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B7" w:rsidRPr="007354B7" w:rsidRDefault="007354B7" w:rsidP="007354B7">
      <w:pPr>
        <w:spacing w:after="120" w:line="240" w:lineRule="auto"/>
        <w:jc w:val="both"/>
        <w:textAlignment w:val="baseline"/>
        <w:outlineLvl w:val="0"/>
        <w:rPr>
          <w:rFonts w:ascii="Trebuchet MS" w:eastAsia="Times New Roman" w:hAnsi="Trebuchet MS" w:cs="Times New Roman"/>
          <w:kern w:val="36"/>
          <w:sz w:val="48"/>
          <w:szCs w:val="48"/>
          <w:lang w:eastAsia="fr-FR"/>
        </w:rPr>
      </w:pPr>
      <w:r w:rsidRPr="007354B7">
        <w:rPr>
          <w:rFonts w:ascii="Trebuchet MS" w:eastAsia="Times New Roman" w:hAnsi="Trebuchet MS" w:cs="Times New Roman"/>
          <w:kern w:val="36"/>
          <w:sz w:val="48"/>
          <w:szCs w:val="48"/>
          <w:lang w:eastAsia="fr-FR"/>
        </w:rPr>
        <w:t>Des supports pour visualiser et verbaliser le temps qui passe et qui dure et pour apprendre les jours et les mois</w:t>
      </w:r>
    </w:p>
    <w:p w:rsidR="007354B7" w:rsidRPr="007354B7" w:rsidRDefault="007354B7" w:rsidP="007354B7">
      <w:pPr>
        <w:spacing w:after="240" w:line="336" w:lineRule="atLeast"/>
        <w:jc w:val="both"/>
        <w:textAlignment w:val="baseline"/>
        <w:outlineLvl w:val="2"/>
        <w:rPr>
          <w:rFonts w:ascii="Arial" w:eastAsia="Times New Roman" w:hAnsi="Arial" w:cs="Arial"/>
          <w:color w:val="8B765F"/>
          <w:sz w:val="24"/>
          <w:szCs w:val="24"/>
          <w:lang w:eastAsia="fr-FR"/>
        </w:rPr>
      </w:pPr>
      <w:r w:rsidRPr="007354B7">
        <w:rPr>
          <w:rFonts w:ascii="Arial" w:eastAsia="Times New Roman" w:hAnsi="Arial" w:cs="Arial"/>
          <w:color w:val="8B765F"/>
          <w:sz w:val="24"/>
          <w:szCs w:val="24"/>
          <w:lang w:eastAsia="fr-FR"/>
        </w:rPr>
        <w:t>Par Lotta De Coster (Lire dans le numéro 434 des Cahiers, l’article de Lotta De Coster : « Comment l’enfant apprend le temps »)</w:t>
      </w:r>
    </w:p>
    <w:p w:rsidR="007354B7" w:rsidRPr="007354B7" w:rsidRDefault="007354B7" w:rsidP="007354B7">
      <w:pPr>
        <w:shd w:val="clear" w:color="auto" w:fill="FDFDFC"/>
        <w:spacing w:after="150" w:line="360" w:lineRule="atLeast"/>
        <w:jc w:val="both"/>
        <w:textAlignment w:val="baseline"/>
        <w:rPr>
          <w:rFonts w:ascii="Arial" w:eastAsia="Times New Roman" w:hAnsi="Arial" w:cs="Arial"/>
          <w:b/>
          <w:bCs/>
          <w:color w:val="1A1A1A"/>
          <w:lang w:eastAsia="fr-FR"/>
        </w:rPr>
      </w:pPr>
      <w:r w:rsidRPr="007354B7">
        <w:rPr>
          <w:rFonts w:ascii="Arial" w:eastAsia="Times New Roman" w:hAnsi="Arial" w:cs="Arial"/>
          <w:b/>
          <w:bCs/>
          <w:color w:val="1A1A1A"/>
          <w:lang w:eastAsia="fr-FR"/>
        </w:rPr>
        <w:t>Cet article développe des pistes pour favoriser l’acquisition des indicateurs temporels linguistiques et la prise de conscience des différents éléments constitutifs de la notion du temps comme les notions d’ordre de succession, de durée, de cycle et d’irréversibilité. L’auteure souligne le rôle important des instruments de chronologie et de mesure et de la médiation verbale</w:t>
      </w:r>
    </w:p>
    <w:p w:rsidR="007354B7" w:rsidRPr="007354B7" w:rsidRDefault="007354B7" w:rsidP="007354B7">
      <w:pPr>
        <w:spacing w:before="150" w:after="150" w:line="240" w:lineRule="auto"/>
        <w:jc w:val="both"/>
        <w:rPr>
          <w:rFonts w:ascii="Times New Roman" w:eastAsia="Times New Roman" w:hAnsi="Times New Roman" w:cs="Times New Roman"/>
          <w:sz w:val="24"/>
          <w:szCs w:val="24"/>
          <w:lang w:eastAsia="fr-FR"/>
        </w:rPr>
      </w:pPr>
      <w:r w:rsidRPr="007354B7">
        <w:rPr>
          <w:rFonts w:ascii="Times New Roman" w:eastAsia="Times New Roman" w:hAnsi="Times New Roman" w:cs="Times New Roman"/>
          <w:sz w:val="24"/>
          <w:szCs w:val="24"/>
          <w:lang w:eastAsia="fr-FR"/>
        </w:rPr>
        <w:pict>
          <v:rect id="_x0000_i1025" style="width:212pt;height:.75pt" o:hrpct="0" o:hrstd="t" o:hrnoshade="t" o:hr="t" fillcolor="#222" stroked="f"/>
        </w:pic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sidRPr="007354B7">
        <w:rPr>
          <w:rFonts w:ascii="inherit" w:eastAsia="Times New Roman" w:hAnsi="inherit" w:cs="Arial"/>
          <w:b/>
          <w:bCs/>
          <w:color w:val="222222"/>
          <w:sz w:val="23"/>
          <w:szCs w:val="23"/>
          <w:bdr w:val="none" w:sz="0" w:space="0" w:color="auto" w:frame="1"/>
          <w:lang w:eastAsia="fr-FR"/>
        </w:rPr>
        <w:t>1. Activités pour favoriser l’acquisition de la notion d’ordre de succession</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sidRPr="007354B7">
        <w:rPr>
          <w:rFonts w:ascii="Arial" w:eastAsia="Times New Roman" w:hAnsi="Arial" w:cs="Arial"/>
          <w:color w:val="222222"/>
          <w:sz w:val="23"/>
          <w:szCs w:val="23"/>
          <w:lang w:eastAsia="fr-FR"/>
        </w:rPr>
        <w:t>L’enfant doit apprendre à organiser les événements les uns par rapport aux autres (début, étapes, fin ; avant, après, pendant). Afin de favoriser l’intégration de la notion d’ordre, il est intéressant de multiplier les activités d’ordination ou de sériation chronologique comme la construction d’une </w:t>
      </w:r>
      <w:r w:rsidRPr="007354B7">
        <w:rPr>
          <w:rFonts w:ascii="inherit" w:eastAsia="Times New Roman" w:hAnsi="inherit" w:cs="Arial"/>
          <w:i/>
          <w:iCs/>
          <w:color w:val="222222"/>
          <w:sz w:val="23"/>
          <w:szCs w:val="23"/>
          <w:bdr w:val="none" w:sz="0" w:space="0" w:color="auto" w:frame="1"/>
          <w:lang w:eastAsia="fr-FR"/>
        </w:rPr>
        <w:t>ligne du temps restreint ou l’arrangement d’images</w:t>
      </w:r>
      <w:r w:rsidRPr="007354B7">
        <w:rPr>
          <w:rFonts w:ascii="Arial" w:eastAsia="Times New Roman" w:hAnsi="Arial" w:cs="Arial"/>
          <w:color w:val="222222"/>
          <w:sz w:val="23"/>
          <w:szCs w:val="23"/>
          <w:lang w:eastAsia="fr-FR"/>
        </w:rPr>
        <w:t>.</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sidRPr="007354B7">
        <w:rPr>
          <w:rFonts w:ascii="Arial" w:eastAsia="Times New Roman" w:hAnsi="Arial" w:cs="Arial"/>
          <w:color w:val="222222"/>
          <w:sz w:val="23"/>
          <w:szCs w:val="23"/>
          <w:lang w:eastAsia="fr-FR"/>
        </w:rPr>
        <w:t>La </w:t>
      </w:r>
      <w:r w:rsidRPr="007354B7">
        <w:rPr>
          <w:rFonts w:ascii="inherit" w:eastAsia="Times New Roman" w:hAnsi="inherit" w:cs="Arial"/>
          <w:i/>
          <w:iCs/>
          <w:color w:val="222222"/>
          <w:sz w:val="23"/>
          <w:szCs w:val="23"/>
          <w:bdr w:val="none" w:sz="0" w:space="0" w:color="auto" w:frame="1"/>
          <w:lang w:eastAsia="fr-FR"/>
        </w:rPr>
        <w:t>ligne du temps</w:t>
      </w:r>
      <w:r w:rsidRPr="007354B7">
        <w:rPr>
          <w:rFonts w:ascii="Arial" w:eastAsia="Times New Roman" w:hAnsi="Arial" w:cs="Arial"/>
          <w:color w:val="222222"/>
          <w:sz w:val="23"/>
          <w:szCs w:val="23"/>
          <w:lang w:eastAsia="fr-FR"/>
        </w:rPr>
        <w:t> ou la frise chronologique permet de reconstituer les moments clés d’une journée (matin, après-midi...), d’une semaine (lundi, mardi...), des mois et des fêtes de l’année scolaire et civile (nouvel an au mois de janvier, carnaval au mois de février...) et de visualiser leur succession temporelle. Pour favoriser la prise de conscience du déroulement des moments de la journée, il semble utile d’établir </w:t>
      </w:r>
      <w:r w:rsidRPr="007354B7">
        <w:rPr>
          <w:rFonts w:ascii="inherit" w:eastAsia="Times New Roman" w:hAnsi="inherit" w:cs="Arial"/>
          <w:i/>
          <w:iCs/>
          <w:color w:val="222222"/>
          <w:sz w:val="23"/>
          <w:szCs w:val="23"/>
          <w:bdr w:val="none" w:sz="0" w:space="0" w:color="auto" w:frame="1"/>
          <w:lang w:eastAsia="fr-FR"/>
        </w:rPr>
        <w:t>l’emploi du temps quotidien</w:t>
      </w:r>
      <w:r w:rsidRPr="007354B7">
        <w:rPr>
          <w:rFonts w:ascii="Arial" w:eastAsia="Times New Roman" w:hAnsi="Arial" w:cs="Arial"/>
          <w:color w:val="222222"/>
          <w:sz w:val="23"/>
          <w:szCs w:val="23"/>
          <w:lang w:eastAsia="fr-FR"/>
        </w:rPr>
        <w:t> à la maison et en classe. Pour cela, on peut tenter d’ordonner, avec les enfants, des images, dessins ou des photographies prises à différents moments de la journée (le lever à la maison, le petit-déjeuner, l’arrivée à l’école, l’accueil, l’observation, l’expression graphique, les toilettes, la collation, la récréation, le réfectoire, les ateliers ou la séance de psychomotricité, les jeux, l’histoire du jour, le départ ou l’heure des mamans », le retour à la maison, le coucher la nuit...). Lorsque cette séquence des différentes activités qui ponctuent la journée d’école est affichée dans la classe, elle permet à l’enfant à tout moment de prendre conscience de sa position dans la journée, d’établir les relations d’ordre chronologique et les notions de temps linéaire et cyclique et de prendre conscience de </w:t>
      </w:r>
      <w:r w:rsidRPr="007354B7">
        <w:rPr>
          <w:rFonts w:ascii="inherit" w:eastAsia="Times New Roman" w:hAnsi="inherit" w:cs="Arial"/>
          <w:i/>
          <w:iCs/>
          <w:color w:val="222222"/>
          <w:sz w:val="23"/>
          <w:szCs w:val="23"/>
          <w:bdr w:val="none" w:sz="0" w:space="0" w:color="auto" w:frame="1"/>
          <w:lang w:eastAsia="fr-FR"/>
        </w:rPr>
        <w:t>l’organisation temporelle des activités et de l’horaire</w:t>
      </w:r>
      <w:r w:rsidRPr="007354B7">
        <w:rPr>
          <w:rFonts w:ascii="Arial" w:eastAsia="Times New Roman" w:hAnsi="Arial" w:cs="Arial"/>
          <w:color w:val="222222"/>
          <w:sz w:val="23"/>
          <w:szCs w:val="23"/>
          <w:lang w:eastAsia="fr-FR"/>
        </w:rPr>
        <w:t>. Pour faciliter l’intégration de la notion de la suite des jours il convient de différencier les journées en fonction des activités concrètes de l’enfant (</w:t>
      </w:r>
      <w:r w:rsidRPr="007354B7">
        <w:rPr>
          <w:rFonts w:ascii="inherit" w:eastAsia="Times New Roman" w:hAnsi="inherit" w:cs="Arial"/>
          <w:i/>
          <w:iCs/>
          <w:color w:val="222222"/>
          <w:sz w:val="23"/>
          <w:szCs w:val="23"/>
          <w:bdr w:val="none" w:sz="0" w:space="0" w:color="auto" w:frame="1"/>
          <w:lang w:eastAsia="fr-FR"/>
        </w:rPr>
        <w:t>« Lundi je vais à la piscine, mardi j’ai psychomotricité... »</w:t>
      </w:r>
      <w:r w:rsidRPr="007354B7">
        <w:rPr>
          <w:rFonts w:ascii="Arial" w:eastAsia="Times New Roman" w:hAnsi="Arial" w:cs="Arial"/>
          <w:color w:val="222222"/>
          <w:sz w:val="23"/>
          <w:szCs w:val="23"/>
          <w:lang w:eastAsia="fr-FR"/>
        </w:rPr>
        <w:t xml:space="preserve">) </w:t>
      </w:r>
      <w:proofErr w:type="gramStart"/>
      <w:r w:rsidRPr="007354B7">
        <w:rPr>
          <w:rFonts w:ascii="Arial" w:eastAsia="Times New Roman" w:hAnsi="Arial" w:cs="Arial"/>
          <w:color w:val="222222"/>
          <w:sz w:val="23"/>
          <w:szCs w:val="23"/>
          <w:lang w:eastAsia="fr-FR"/>
        </w:rPr>
        <w:t>et</w:t>
      </w:r>
      <w:proofErr w:type="gramEnd"/>
      <w:r w:rsidRPr="007354B7">
        <w:rPr>
          <w:rFonts w:ascii="Arial" w:eastAsia="Times New Roman" w:hAnsi="Arial" w:cs="Arial"/>
          <w:color w:val="222222"/>
          <w:sz w:val="23"/>
          <w:szCs w:val="23"/>
          <w:lang w:eastAsia="fr-FR"/>
        </w:rPr>
        <w:t xml:space="preserve"> ensuite de construire une frise correspondant à la particularité de chaque jour. La même démarche s’applique pour apprendre la suite des </w:t>
      </w:r>
      <w:r w:rsidRPr="007354B7">
        <w:rPr>
          <w:rFonts w:ascii="inherit" w:eastAsia="Times New Roman" w:hAnsi="inherit" w:cs="Arial"/>
          <w:i/>
          <w:iCs/>
          <w:color w:val="222222"/>
          <w:sz w:val="23"/>
          <w:szCs w:val="23"/>
          <w:bdr w:val="none" w:sz="0" w:space="0" w:color="auto" w:frame="1"/>
          <w:lang w:eastAsia="fr-FR"/>
        </w:rPr>
        <w:t>mois</w:t>
      </w:r>
      <w:r w:rsidRPr="007354B7">
        <w:rPr>
          <w:rFonts w:ascii="Arial" w:eastAsia="Times New Roman" w:hAnsi="Arial" w:cs="Arial"/>
          <w:color w:val="222222"/>
          <w:sz w:val="23"/>
          <w:szCs w:val="23"/>
          <w:lang w:eastAsia="fr-FR"/>
        </w:rPr>
        <w:t> ou des saisons.</w:t>
      </w:r>
      <w:r w:rsidRPr="007354B7">
        <w:rPr>
          <w:rFonts w:ascii="Arial" w:eastAsia="Times New Roman" w:hAnsi="Arial" w:cs="Arial"/>
          <w:color w:val="222222"/>
          <w:sz w:val="23"/>
          <w:szCs w:val="23"/>
          <w:lang w:eastAsia="fr-FR"/>
        </w:rPr>
        <w:br/>
        <w:t>Notons encore que la </w:t>
      </w:r>
      <w:r w:rsidRPr="007354B7">
        <w:rPr>
          <w:rFonts w:ascii="inherit" w:eastAsia="Times New Roman" w:hAnsi="inherit" w:cs="Arial"/>
          <w:i/>
          <w:iCs/>
          <w:color w:val="222222"/>
          <w:sz w:val="23"/>
          <w:szCs w:val="23"/>
          <w:bdr w:val="none" w:sz="0" w:space="0" w:color="auto" w:frame="1"/>
          <w:lang w:eastAsia="fr-FR"/>
        </w:rPr>
        <w:t>frise chronologique</w:t>
      </w:r>
      <w:r w:rsidRPr="007354B7">
        <w:rPr>
          <w:rFonts w:ascii="Arial" w:eastAsia="Times New Roman" w:hAnsi="Arial" w:cs="Arial"/>
          <w:color w:val="222222"/>
          <w:sz w:val="23"/>
          <w:szCs w:val="23"/>
          <w:lang w:eastAsia="fr-FR"/>
        </w:rPr>
        <w:t> ou la </w:t>
      </w:r>
      <w:r w:rsidRPr="007354B7">
        <w:rPr>
          <w:rFonts w:ascii="inherit" w:eastAsia="Times New Roman" w:hAnsi="inherit" w:cs="Arial"/>
          <w:i/>
          <w:iCs/>
          <w:color w:val="222222"/>
          <w:sz w:val="23"/>
          <w:szCs w:val="23"/>
          <w:bdr w:val="none" w:sz="0" w:space="0" w:color="auto" w:frame="1"/>
          <w:lang w:eastAsia="fr-FR"/>
        </w:rPr>
        <w:t>ligne du temps</w:t>
      </w:r>
      <w:r w:rsidRPr="007354B7">
        <w:rPr>
          <w:rFonts w:ascii="Arial" w:eastAsia="Times New Roman" w:hAnsi="Arial" w:cs="Arial"/>
          <w:color w:val="222222"/>
          <w:sz w:val="23"/>
          <w:szCs w:val="23"/>
          <w:lang w:eastAsia="fr-FR"/>
        </w:rPr>
        <w:t> facilite une vision globale et une prise de conscience du temps qui passe : en matérialisant le temps dans l’espace, elle peut faciliter la prise de conscience des relations temporelles et du déroulement des événements dans le temps (</w:t>
      </w:r>
      <w:r w:rsidRPr="007354B7">
        <w:rPr>
          <w:rFonts w:ascii="inherit" w:eastAsia="Times New Roman" w:hAnsi="inherit" w:cs="Arial"/>
          <w:i/>
          <w:iCs/>
          <w:color w:val="222222"/>
          <w:sz w:val="23"/>
          <w:szCs w:val="23"/>
          <w:bdr w:val="none" w:sz="0" w:space="0" w:color="auto" w:frame="1"/>
          <w:lang w:eastAsia="fr-FR"/>
        </w:rPr>
        <w:t>« d’abord, puis »...</w:t>
      </w:r>
      <w:r w:rsidRPr="007354B7">
        <w:rPr>
          <w:rFonts w:ascii="Arial" w:eastAsia="Times New Roman" w:hAnsi="Arial" w:cs="Arial"/>
          <w:color w:val="222222"/>
          <w:sz w:val="23"/>
          <w:szCs w:val="23"/>
          <w:lang w:eastAsia="fr-FR"/>
        </w:rPr>
        <w:t>). La frise nous renvoie à l’idée du concret (le spatial) qui permettrait d’atteindre l’abstrait (le temporel). Ainsi, le fait d’avoir recours à une construction spatiale (une matérialisation dans l’espace) faciliterait d’appréhender et de concevoir le temps. Grâce à la ligne du temps, l’enfant peut apprécier le </w:t>
      </w:r>
      <w:r w:rsidRPr="007354B7">
        <w:rPr>
          <w:rFonts w:ascii="inherit" w:eastAsia="Times New Roman" w:hAnsi="inherit" w:cs="Arial"/>
          <w:i/>
          <w:iCs/>
          <w:color w:val="222222"/>
          <w:sz w:val="23"/>
          <w:szCs w:val="23"/>
          <w:bdr w:val="none" w:sz="0" w:space="0" w:color="auto" w:frame="1"/>
          <w:lang w:eastAsia="fr-FR"/>
        </w:rPr>
        <w:t>présent</w:t>
      </w:r>
      <w:r w:rsidRPr="007354B7">
        <w:rPr>
          <w:rFonts w:ascii="Arial" w:eastAsia="Times New Roman" w:hAnsi="Arial" w:cs="Arial"/>
          <w:color w:val="222222"/>
          <w:sz w:val="23"/>
          <w:szCs w:val="23"/>
          <w:lang w:eastAsia="fr-FR"/>
        </w:rPr>
        <w:t>, se rappeler les </w:t>
      </w:r>
      <w:r w:rsidRPr="007354B7">
        <w:rPr>
          <w:rFonts w:ascii="inherit" w:eastAsia="Times New Roman" w:hAnsi="inherit" w:cs="Arial"/>
          <w:i/>
          <w:iCs/>
          <w:color w:val="222222"/>
          <w:sz w:val="23"/>
          <w:szCs w:val="23"/>
          <w:bdr w:val="none" w:sz="0" w:space="0" w:color="auto" w:frame="1"/>
          <w:lang w:eastAsia="fr-FR"/>
        </w:rPr>
        <w:t>moments passés</w:t>
      </w:r>
      <w:r w:rsidRPr="007354B7">
        <w:rPr>
          <w:rFonts w:ascii="Arial" w:eastAsia="Times New Roman" w:hAnsi="Arial" w:cs="Arial"/>
          <w:color w:val="222222"/>
          <w:sz w:val="23"/>
          <w:szCs w:val="23"/>
          <w:lang w:eastAsia="fr-FR"/>
        </w:rPr>
        <w:t> et </w:t>
      </w:r>
      <w:r w:rsidRPr="007354B7">
        <w:rPr>
          <w:rFonts w:ascii="inherit" w:eastAsia="Times New Roman" w:hAnsi="inherit" w:cs="Arial"/>
          <w:i/>
          <w:iCs/>
          <w:color w:val="222222"/>
          <w:sz w:val="23"/>
          <w:szCs w:val="23"/>
          <w:bdr w:val="none" w:sz="0" w:space="0" w:color="auto" w:frame="1"/>
          <w:lang w:eastAsia="fr-FR"/>
        </w:rPr>
        <w:t>anticiper</w:t>
      </w:r>
      <w:r w:rsidRPr="007354B7">
        <w:rPr>
          <w:rFonts w:ascii="Arial" w:eastAsia="Times New Roman" w:hAnsi="Arial" w:cs="Arial"/>
          <w:color w:val="222222"/>
          <w:sz w:val="23"/>
          <w:szCs w:val="23"/>
          <w:lang w:eastAsia="fr-FR"/>
        </w:rPr>
        <w:t> et attendre l’arrivée des événements importants et marquants de sa vie de tous les jours : les anniversaires, les festivités diverses, la visite d’un parent ou d’un ami, les sorties et voyages à prévoir et à préparer... La ligne du temps permet également de représenter les différentes </w:t>
      </w:r>
      <w:r w:rsidRPr="007354B7">
        <w:rPr>
          <w:rFonts w:ascii="inherit" w:eastAsia="Times New Roman" w:hAnsi="inherit" w:cs="Arial"/>
          <w:i/>
          <w:iCs/>
          <w:color w:val="222222"/>
          <w:sz w:val="23"/>
          <w:szCs w:val="23"/>
          <w:bdr w:val="none" w:sz="0" w:space="0" w:color="auto" w:frame="1"/>
          <w:lang w:eastAsia="fr-FR"/>
        </w:rPr>
        <w:t>étapes</w:t>
      </w:r>
      <w:r w:rsidRPr="007354B7">
        <w:rPr>
          <w:rFonts w:ascii="Arial" w:eastAsia="Times New Roman" w:hAnsi="Arial" w:cs="Arial"/>
          <w:color w:val="222222"/>
          <w:sz w:val="23"/>
          <w:szCs w:val="23"/>
          <w:lang w:eastAsia="fr-FR"/>
        </w:rPr>
        <w:t> d’une recette de cuisine, des plantations (des graines, un bulbe, une pousse, une fleur...) ou d’un projet de classe (carnaval, sortie dans le quartier...). Tous ces moments peuvent être symbolisés au gré de l’imagination par un dessin, un découpage, une photo, une carte postale, un timbre, une fleur séchée... Il est important que l’enfant soit actif, qu’il prenne en charge lui-même la construction (qu’il choisisse par exemple s’il veut une frise horizontale ou verticale, orientée de gauche à droite ou de droite à gauche ; de haut en bas ou de bas en haut) ; ou encore qu’on donne un titre ou une légende explicative à chaque frise réalisée. Avec de jeunes enfants, il faudrait toutefois veiller à ne pas placer plus de 2 ou 3 cartes « d’avenir » pour ne pas embrouiller leur esprit. Notons que les enfants de parents divorcés pratiquant la garde alternée pourraient aussi bénéficier d’une ligne ou d’une poutre du temps leur permettant de visualiser et d’anticiper le temps passé chez chacun des parents.</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sidRPr="007354B7">
        <w:rPr>
          <w:rFonts w:ascii="Arial" w:eastAsia="Times New Roman" w:hAnsi="Arial" w:cs="Arial"/>
          <w:color w:val="222222"/>
          <w:sz w:val="23"/>
          <w:szCs w:val="23"/>
          <w:lang w:eastAsia="fr-FR"/>
        </w:rPr>
        <w:t>En biologie ou en jardinage, il est intéressant de faire accompagner l’observation des plantations par la </w:t>
      </w:r>
      <w:r w:rsidRPr="007354B7">
        <w:rPr>
          <w:rFonts w:ascii="inherit" w:eastAsia="Times New Roman" w:hAnsi="inherit" w:cs="Arial"/>
          <w:i/>
          <w:iCs/>
          <w:color w:val="222222"/>
          <w:sz w:val="23"/>
          <w:szCs w:val="23"/>
          <w:bdr w:val="none" w:sz="0" w:space="0" w:color="auto" w:frame="1"/>
          <w:lang w:eastAsia="fr-FR"/>
        </w:rPr>
        <w:t>mise en ordre d’une série d’images distinctes</w:t>
      </w:r>
      <w:r w:rsidRPr="007354B7">
        <w:rPr>
          <w:rFonts w:ascii="Arial" w:eastAsia="Times New Roman" w:hAnsi="Arial" w:cs="Arial"/>
          <w:color w:val="222222"/>
          <w:sz w:val="23"/>
          <w:szCs w:val="23"/>
          <w:lang w:eastAsia="fr-FR"/>
        </w:rPr>
        <w:t> qui associent ordre temporel et causal. L’observation de la pousse de graines avec la construction d’un calendrier ponctué par les relevés d’informations sur les pousses (ordre « graine - plante - fleur ») est une bonne occasion pour utiliser des repères conventionnels pour revenir sur ce qui s’est passé depuis le jour où l’on a semé une graine, jusqu’au moment de la première pousse, d’anticiper sur ce qui va arriver, d’aborder la notion de durée. Les élevages dans la classe ou à l’école (observer la croissance et l’évolution d’un animal...) conduisent également à la prise de conscience d’un temps linéaire et cyclique. L’observation des petits poussins qui séjournent dans la classe quelques semaines avant Pâques permet d’apprendre qu’ils sont sortis d’un œuf (passé) et qu’ils deviendront une poule (futur) et d’aborder les notions de vie et de croissance avec les enfants.</w:t>
      </w:r>
      <w:r w:rsidRPr="007354B7">
        <w:rPr>
          <w:rFonts w:ascii="Arial" w:eastAsia="Times New Roman" w:hAnsi="Arial" w:cs="Arial"/>
          <w:color w:val="222222"/>
          <w:sz w:val="23"/>
          <w:szCs w:val="23"/>
          <w:lang w:eastAsia="fr-FR"/>
        </w:rPr>
        <w:br/>
        <w:t>Vers 5, 6 ans (3e maternelle) se développe la notion du nombre et apparaît l’aspect numérique et ordinal. On peut demander aux enfants de </w:t>
      </w:r>
      <w:r w:rsidRPr="007354B7">
        <w:rPr>
          <w:rFonts w:ascii="inherit" w:eastAsia="Times New Roman" w:hAnsi="inherit" w:cs="Arial"/>
          <w:i/>
          <w:iCs/>
          <w:color w:val="222222"/>
          <w:sz w:val="23"/>
          <w:szCs w:val="23"/>
          <w:bdr w:val="none" w:sz="0" w:space="0" w:color="auto" w:frame="1"/>
          <w:lang w:eastAsia="fr-FR"/>
        </w:rPr>
        <w:t>numéroter les feuilles</w:t>
      </w:r>
      <w:r w:rsidRPr="007354B7">
        <w:rPr>
          <w:rFonts w:ascii="Arial" w:eastAsia="Times New Roman" w:hAnsi="Arial" w:cs="Arial"/>
          <w:color w:val="222222"/>
          <w:sz w:val="23"/>
          <w:szCs w:val="23"/>
          <w:lang w:eastAsia="fr-FR"/>
        </w:rPr>
        <w:t> de leur cahier de dessin. Les notions de succession et de durée peuvent également être travaillées lors de </w:t>
      </w:r>
      <w:r w:rsidRPr="007354B7">
        <w:rPr>
          <w:rFonts w:ascii="inherit" w:eastAsia="Times New Roman" w:hAnsi="inherit" w:cs="Arial"/>
          <w:i/>
          <w:iCs/>
          <w:color w:val="222222"/>
          <w:sz w:val="23"/>
          <w:szCs w:val="23"/>
          <w:bdr w:val="none" w:sz="0" w:space="0" w:color="auto" w:frame="1"/>
          <w:lang w:eastAsia="fr-FR"/>
        </w:rPr>
        <w:t>jeux de société</w:t>
      </w:r>
      <w:r w:rsidRPr="007354B7">
        <w:rPr>
          <w:rFonts w:ascii="Arial" w:eastAsia="Times New Roman" w:hAnsi="Arial" w:cs="Arial"/>
          <w:color w:val="222222"/>
          <w:sz w:val="23"/>
          <w:szCs w:val="23"/>
          <w:lang w:eastAsia="fr-FR"/>
        </w:rPr>
        <w:t> : chaque enfant doit attendre son tour (</w:t>
      </w:r>
      <w:r w:rsidRPr="007354B7">
        <w:rPr>
          <w:rFonts w:ascii="inherit" w:eastAsia="Times New Roman" w:hAnsi="inherit" w:cs="Arial"/>
          <w:i/>
          <w:iCs/>
          <w:color w:val="222222"/>
          <w:sz w:val="23"/>
          <w:szCs w:val="23"/>
          <w:bdr w:val="none" w:sz="0" w:space="0" w:color="auto" w:frame="1"/>
          <w:lang w:eastAsia="fr-FR"/>
        </w:rPr>
        <w:t>« c’est d’abord à Élise et à Marc et puis c’est mon tour... je dois attendre »</w:t>
      </w:r>
      <w:r w:rsidRPr="007354B7">
        <w:rPr>
          <w:rFonts w:ascii="Arial" w:eastAsia="Times New Roman" w:hAnsi="Arial" w:cs="Arial"/>
          <w:color w:val="222222"/>
          <w:sz w:val="23"/>
          <w:szCs w:val="23"/>
          <w:lang w:eastAsia="fr-FR"/>
        </w:rPr>
        <w:t>). L’apprentissage de la succession est également favorisé par la </w:t>
      </w:r>
      <w:r w:rsidRPr="007354B7">
        <w:rPr>
          <w:rFonts w:ascii="inherit" w:eastAsia="Times New Roman" w:hAnsi="inherit" w:cs="Arial"/>
          <w:i/>
          <w:iCs/>
          <w:color w:val="222222"/>
          <w:sz w:val="23"/>
          <w:szCs w:val="23"/>
          <w:bdr w:val="none" w:sz="0" w:space="0" w:color="auto" w:frame="1"/>
          <w:lang w:eastAsia="fr-FR"/>
        </w:rPr>
        <w:t>lecture d’histoires à épisodes</w:t>
      </w:r>
      <w:r w:rsidRPr="007354B7">
        <w:rPr>
          <w:rFonts w:ascii="Arial" w:eastAsia="Times New Roman" w:hAnsi="Arial" w:cs="Arial"/>
          <w:color w:val="222222"/>
          <w:sz w:val="23"/>
          <w:szCs w:val="23"/>
          <w:lang w:eastAsia="fr-FR"/>
        </w:rPr>
        <w:t>, ou encore par un parcours avec des actions successives en éducation physique ou en psychomotricité. Parmi d’autres activités qui illustrent l’emploi du temps et sa chronologie, il y a aussi la réalisation de </w:t>
      </w:r>
      <w:r w:rsidRPr="007354B7">
        <w:rPr>
          <w:rFonts w:ascii="inherit" w:eastAsia="Times New Roman" w:hAnsi="inherit" w:cs="Arial"/>
          <w:i/>
          <w:iCs/>
          <w:color w:val="222222"/>
          <w:sz w:val="23"/>
          <w:szCs w:val="23"/>
          <w:bdr w:val="none" w:sz="0" w:space="0" w:color="auto" w:frame="1"/>
          <w:lang w:eastAsia="fr-FR"/>
        </w:rPr>
        <w:t>recettes de cuisine</w:t>
      </w:r>
      <w:r w:rsidRPr="007354B7">
        <w:rPr>
          <w:rFonts w:ascii="Arial" w:eastAsia="Times New Roman" w:hAnsi="Arial" w:cs="Arial"/>
          <w:color w:val="222222"/>
          <w:sz w:val="23"/>
          <w:szCs w:val="23"/>
          <w:lang w:eastAsia="fr-FR"/>
        </w:rPr>
        <w:t> où il faut respecter l’ordre des étapes ou la « lecture » de fiches techniques (début, étapes, fin). Dans les </w:t>
      </w:r>
      <w:r w:rsidRPr="007354B7">
        <w:rPr>
          <w:rFonts w:ascii="inherit" w:eastAsia="Times New Roman" w:hAnsi="inherit" w:cs="Arial"/>
          <w:i/>
          <w:iCs/>
          <w:color w:val="222222"/>
          <w:sz w:val="23"/>
          <w:szCs w:val="23"/>
          <w:bdr w:val="none" w:sz="0" w:space="0" w:color="auto" w:frame="1"/>
          <w:lang w:eastAsia="fr-FR"/>
        </w:rPr>
        <w:t>formules magiques</w:t>
      </w:r>
      <w:r w:rsidRPr="007354B7">
        <w:rPr>
          <w:rFonts w:ascii="Arial" w:eastAsia="Times New Roman" w:hAnsi="Arial" w:cs="Arial"/>
          <w:color w:val="222222"/>
          <w:sz w:val="23"/>
          <w:szCs w:val="23"/>
          <w:lang w:eastAsia="fr-FR"/>
        </w:rPr>
        <w:t>, comme dans l’élaboration d’une recette, on insiste sur l’ordre des phrases à prononcer ou des actions à faire.</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sidRPr="007354B7">
        <w:rPr>
          <w:rFonts w:ascii="inherit" w:eastAsia="Times New Roman" w:hAnsi="inherit" w:cs="Arial"/>
          <w:b/>
          <w:bCs/>
          <w:color w:val="222222"/>
          <w:sz w:val="23"/>
          <w:szCs w:val="23"/>
          <w:bdr w:val="none" w:sz="0" w:space="0" w:color="auto" w:frame="1"/>
          <w:lang w:eastAsia="fr-FR"/>
        </w:rPr>
        <w:t>2. Activités pour favoriser l’appropriation de la notion de durée</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sidRPr="007354B7">
        <w:rPr>
          <w:rFonts w:ascii="Arial" w:eastAsia="Times New Roman" w:hAnsi="Arial" w:cs="Arial"/>
          <w:color w:val="222222"/>
          <w:sz w:val="23"/>
          <w:szCs w:val="23"/>
          <w:lang w:eastAsia="fr-FR"/>
        </w:rPr>
        <w:t>La durée correspond au temps qui s’écoule entre le début et la fin d’une activité ou d’un événement. Le concept de durée est complexe car il est lié à d’autres facteurs comme la distance et la vitesse (</w:t>
      </w:r>
      <w:proofErr w:type="spellStart"/>
      <w:r w:rsidRPr="007354B7">
        <w:rPr>
          <w:rFonts w:ascii="Arial" w:eastAsia="Times New Roman" w:hAnsi="Arial" w:cs="Arial"/>
          <w:color w:val="222222"/>
          <w:sz w:val="23"/>
          <w:szCs w:val="23"/>
          <w:lang w:eastAsia="fr-FR"/>
        </w:rPr>
        <w:t>Montangero</w:t>
      </w:r>
      <w:proofErr w:type="spellEnd"/>
      <w:r w:rsidRPr="007354B7">
        <w:rPr>
          <w:rFonts w:ascii="Arial" w:eastAsia="Times New Roman" w:hAnsi="Arial" w:cs="Arial"/>
          <w:color w:val="222222"/>
          <w:sz w:val="23"/>
          <w:szCs w:val="23"/>
          <w:lang w:eastAsia="fr-FR"/>
        </w:rPr>
        <w:t>, 1977). C’est pourquoi avant de représenter la durée, le jeune enfant doit d’abord la </w:t>
      </w:r>
      <w:r w:rsidRPr="007354B7">
        <w:rPr>
          <w:rFonts w:ascii="inherit" w:eastAsia="Times New Roman" w:hAnsi="inherit" w:cs="Arial"/>
          <w:i/>
          <w:iCs/>
          <w:color w:val="222222"/>
          <w:sz w:val="23"/>
          <w:szCs w:val="23"/>
          <w:bdr w:val="none" w:sz="0" w:space="0" w:color="auto" w:frame="1"/>
          <w:lang w:eastAsia="fr-FR"/>
        </w:rPr>
        <w:t>vivre</w:t>
      </w:r>
      <w:r w:rsidRPr="007354B7">
        <w:rPr>
          <w:rFonts w:ascii="Arial" w:eastAsia="Times New Roman" w:hAnsi="Arial" w:cs="Arial"/>
          <w:color w:val="222222"/>
          <w:sz w:val="23"/>
          <w:szCs w:val="23"/>
          <w:lang w:eastAsia="fr-FR"/>
        </w:rPr>
        <w:t>, la </w:t>
      </w:r>
      <w:r w:rsidRPr="007354B7">
        <w:rPr>
          <w:rFonts w:ascii="inherit" w:eastAsia="Times New Roman" w:hAnsi="inherit" w:cs="Arial"/>
          <w:i/>
          <w:iCs/>
          <w:color w:val="222222"/>
          <w:sz w:val="23"/>
          <w:szCs w:val="23"/>
          <w:bdr w:val="none" w:sz="0" w:space="0" w:color="auto" w:frame="1"/>
          <w:lang w:eastAsia="fr-FR"/>
        </w:rPr>
        <w:t>percevoir</w:t>
      </w:r>
      <w:r w:rsidRPr="007354B7">
        <w:rPr>
          <w:rFonts w:ascii="Arial" w:eastAsia="Times New Roman" w:hAnsi="Arial" w:cs="Arial"/>
          <w:color w:val="222222"/>
          <w:sz w:val="23"/>
          <w:szCs w:val="23"/>
          <w:lang w:eastAsia="fr-FR"/>
        </w:rPr>
        <w:t> et la </w:t>
      </w:r>
      <w:r w:rsidRPr="007354B7">
        <w:rPr>
          <w:rFonts w:ascii="inherit" w:eastAsia="Times New Roman" w:hAnsi="inherit" w:cs="Arial"/>
          <w:i/>
          <w:iCs/>
          <w:color w:val="222222"/>
          <w:sz w:val="23"/>
          <w:szCs w:val="23"/>
          <w:bdr w:val="none" w:sz="0" w:space="0" w:color="auto" w:frame="1"/>
          <w:lang w:eastAsia="fr-FR"/>
        </w:rPr>
        <w:t>verbaliser</w:t>
      </w:r>
      <w:r w:rsidRPr="007354B7">
        <w:rPr>
          <w:rFonts w:ascii="Arial" w:eastAsia="Times New Roman" w:hAnsi="Arial" w:cs="Arial"/>
          <w:color w:val="222222"/>
          <w:sz w:val="23"/>
          <w:szCs w:val="23"/>
          <w:lang w:eastAsia="fr-FR"/>
        </w:rPr>
        <w:t> (Kolp-</w:t>
      </w:r>
      <w:proofErr w:type="spellStart"/>
      <w:r w:rsidRPr="007354B7">
        <w:rPr>
          <w:rFonts w:ascii="Arial" w:eastAsia="Times New Roman" w:hAnsi="Arial" w:cs="Arial"/>
          <w:color w:val="222222"/>
          <w:sz w:val="23"/>
          <w:szCs w:val="23"/>
          <w:lang w:eastAsia="fr-FR"/>
        </w:rPr>
        <w:t>Tremouroux</w:t>
      </w:r>
      <w:proofErr w:type="spellEnd"/>
      <w:r w:rsidRPr="007354B7">
        <w:rPr>
          <w:rFonts w:ascii="Arial" w:eastAsia="Times New Roman" w:hAnsi="Arial" w:cs="Arial"/>
          <w:color w:val="222222"/>
          <w:sz w:val="23"/>
          <w:szCs w:val="23"/>
          <w:lang w:eastAsia="fr-FR"/>
        </w:rPr>
        <w:t>, 1999). L’enfant prendra conscience que certaines activités exigent plus ou moins de temps (manger un biscuit - dîner, se laver les dents - prendre un bain...). D’autres activités comme la cuisine sont en lien avec la notion de durée (comparaison de la durée de la cuisson d’un œuf et d’un gâteau) ou encore l’observation de la combustion d’une petite et d’une grande bougie.</w:t>
      </w:r>
      <w:r w:rsidRPr="007354B7">
        <w:rPr>
          <w:rFonts w:ascii="Arial" w:eastAsia="Times New Roman" w:hAnsi="Arial" w:cs="Arial"/>
          <w:color w:val="222222"/>
          <w:sz w:val="23"/>
          <w:szCs w:val="23"/>
          <w:lang w:eastAsia="fr-FR"/>
        </w:rPr>
        <w:br/>
        <w:t>À la salle de psychomotricité ou à la cour de récréation, on proposera un jeu où les enfants doivent </w:t>
      </w:r>
      <w:r w:rsidRPr="007354B7">
        <w:rPr>
          <w:rFonts w:ascii="inherit" w:eastAsia="Times New Roman" w:hAnsi="inherit" w:cs="Arial"/>
          <w:i/>
          <w:iCs/>
          <w:color w:val="222222"/>
          <w:sz w:val="23"/>
          <w:szCs w:val="23"/>
          <w:bdr w:val="none" w:sz="0" w:space="0" w:color="auto" w:frame="1"/>
          <w:lang w:eastAsia="fr-FR"/>
        </w:rPr>
        <w:t>discriminer les durées</w:t>
      </w:r>
      <w:r w:rsidRPr="007354B7">
        <w:rPr>
          <w:rFonts w:ascii="Arial" w:eastAsia="Times New Roman" w:hAnsi="Arial" w:cs="Arial"/>
          <w:color w:val="222222"/>
          <w:sz w:val="23"/>
          <w:szCs w:val="23"/>
          <w:lang w:eastAsia="fr-FR"/>
        </w:rPr>
        <w:t>. Au long coup de sifflet, les enfants sautent jambes et bras écartés ; au sifflement court, ils reviennent en position fixe. On alterne la longueur des sifflements. Un autre jeu qui favorise la prise de conscience de la durée est le lancement du ballon avec un </w:t>
      </w:r>
      <w:r w:rsidRPr="007354B7">
        <w:rPr>
          <w:rFonts w:ascii="inherit" w:eastAsia="Times New Roman" w:hAnsi="inherit" w:cs="Arial"/>
          <w:i/>
          <w:iCs/>
          <w:color w:val="222222"/>
          <w:sz w:val="23"/>
          <w:szCs w:val="23"/>
          <w:bdr w:val="none" w:sz="0" w:space="0" w:color="auto" w:frame="1"/>
          <w:lang w:eastAsia="fr-FR"/>
        </w:rPr>
        <w:t>temps de pause</w:t>
      </w:r>
      <w:r w:rsidRPr="007354B7">
        <w:rPr>
          <w:rFonts w:ascii="Arial" w:eastAsia="Times New Roman" w:hAnsi="Arial" w:cs="Arial"/>
          <w:color w:val="222222"/>
          <w:sz w:val="23"/>
          <w:szCs w:val="23"/>
          <w:lang w:eastAsia="fr-FR"/>
        </w:rPr>
        <w:t> : l’enfant qui tient le ballon marque un temps de pause en élevant le ballon au-dessus de sa tête (Kolp-</w:t>
      </w:r>
      <w:proofErr w:type="spellStart"/>
      <w:r w:rsidRPr="007354B7">
        <w:rPr>
          <w:rFonts w:ascii="Arial" w:eastAsia="Times New Roman" w:hAnsi="Arial" w:cs="Arial"/>
          <w:color w:val="222222"/>
          <w:sz w:val="23"/>
          <w:szCs w:val="23"/>
          <w:lang w:eastAsia="fr-FR"/>
        </w:rPr>
        <w:t>Trémouroux</w:t>
      </w:r>
      <w:proofErr w:type="spellEnd"/>
      <w:r w:rsidRPr="007354B7">
        <w:rPr>
          <w:rFonts w:ascii="Arial" w:eastAsia="Times New Roman" w:hAnsi="Arial" w:cs="Arial"/>
          <w:color w:val="222222"/>
          <w:sz w:val="23"/>
          <w:szCs w:val="23"/>
          <w:lang w:eastAsia="fr-FR"/>
        </w:rPr>
        <w:t>, 1999).</w:t>
      </w:r>
      <w:r w:rsidRPr="007354B7">
        <w:rPr>
          <w:rFonts w:ascii="Arial" w:eastAsia="Times New Roman" w:hAnsi="Arial" w:cs="Arial"/>
          <w:color w:val="222222"/>
          <w:sz w:val="23"/>
          <w:szCs w:val="23"/>
          <w:lang w:eastAsia="fr-FR"/>
        </w:rPr>
        <w:br/>
        <w:t>Même si l’horaire prévu est souple et même si on respecte le rythme et la vitesse d’exécution de chaque enfant, il est utile de faire référence à l’horloge dans la classe ou observer la marche des aiguilles. Par exemple : </w:t>
      </w:r>
      <w:r w:rsidRPr="007354B7">
        <w:rPr>
          <w:rFonts w:ascii="inherit" w:eastAsia="Times New Roman" w:hAnsi="inherit" w:cs="Arial"/>
          <w:i/>
          <w:iCs/>
          <w:color w:val="222222"/>
          <w:sz w:val="23"/>
          <w:szCs w:val="23"/>
          <w:bdr w:val="none" w:sz="0" w:space="0" w:color="auto" w:frame="1"/>
          <w:lang w:eastAsia="fr-FR"/>
        </w:rPr>
        <w:t>« je compte jusqu’à 5 et vous devez être assis » ; « quand la grande aiguille est sur le douze on ira à la piscine » ; « la grande aiguille tourne plus vite que la petite ! »</w:t>
      </w:r>
      <w:r w:rsidRPr="007354B7">
        <w:rPr>
          <w:rFonts w:ascii="Arial" w:eastAsia="Times New Roman" w:hAnsi="Arial" w:cs="Arial"/>
          <w:color w:val="222222"/>
          <w:sz w:val="23"/>
          <w:szCs w:val="23"/>
          <w:lang w:eastAsia="fr-FR"/>
        </w:rPr>
        <w:t>. Pour instaurer la prise de conscience de la durée, un </w:t>
      </w:r>
      <w:r w:rsidRPr="007354B7">
        <w:rPr>
          <w:rFonts w:ascii="inherit" w:eastAsia="Times New Roman" w:hAnsi="inherit" w:cs="Arial"/>
          <w:i/>
          <w:iCs/>
          <w:color w:val="222222"/>
          <w:sz w:val="23"/>
          <w:szCs w:val="23"/>
          <w:bdr w:val="none" w:sz="0" w:space="0" w:color="auto" w:frame="1"/>
          <w:lang w:eastAsia="fr-FR"/>
        </w:rPr>
        <w:t>« disque référence »</w:t>
      </w:r>
      <w:r w:rsidRPr="007354B7">
        <w:rPr>
          <w:rFonts w:ascii="Arial" w:eastAsia="Times New Roman" w:hAnsi="Arial" w:cs="Arial"/>
          <w:color w:val="222222"/>
          <w:sz w:val="23"/>
          <w:szCs w:val="23"/>
          <w:lang w:eastAsia="fr-FR"/>
        </w:rPr>
        <w:t xml:space="preserve"> semble également </w:t>
      </w:r>
      <w:proofErr w:type="gramStart"/>
      <w:r w:rsidRPr="007354B7">
        <w:rPr>
          <w:rFonts w:ascii="Arial" w:eastAsia="Times New Roman" w:hAnsi="Arial" w:cs="Arial"/>
          <w:color w:val="222222"/>
          <w:sz w:val="23"/>
          <w:szCs w:val="23"/>
          <w:lang w:eastAsia="fr-FR"/>
        </w:rPr>
        <w:t>indiqué</w:t>
      </w:r>
      <w:proofErr w:type="gramEnd"/>
      <w:r w:rsidRPr="007354B7">
        <w:rPr>
          <w:rFonts w:ascii="Arial" w:eastAsia="Times New Roman" w:hAnsi="Arial" w:cs="Arial"/>
          <w:color w:val="222222"/>
          <w:sz w:val="23"/>
          <w:szCs w:val="23"/>
          <w:lang w:eastAsia="fr-FR"/>
        </w:rPr>
        <w:t> : </w:t>
      </w:r>
      <w:r w:rsidRPr="007354B7">
        <w:rPr>
          <w:rFonts w:ascii="inherit" w:eastAsia="Times New Roman" w:hAnsi="inherit" w:cs="Arial"/>
          <w:i/>
          <w:iCs/>
          <w:color w:val="222222"/>
          <w:sz w:val="23"/>
          <w:szCs w:val="23"/>
          <w:bdr w:val="none" w:sz="0" w:space="0" w:color="auto" w:frame="1"/>
          <w:lang w:eastAsia="fr-FR"/>
        </w:rPr>
        <w:t>« lorsque le disque est terminé, vous devez avoir tout rangé et être assis sur le tapis »</w:t>
      </w:r>
      <w:r w:rsidRPr="007354B7">
        <w:rPr>
          <w:rFonts w:ascii="Arial" w:eastAsia="Times New Roman" w:hAnsi="Arial" w:cs="Arial"/>
          <w:color w:val="222222"/>
          <w:sz w:val="23"/>
          <w:szCs w:val="23"/>
          <w:lang w:eastAsia="fr-FR"/>
        </w:rPr>
        <w:t>. Il ne s’agit pas d’anticiper l’apprentissage de la lecture de l’heure en maternelle mais de favoriser la prise de conscience du fait que le temps se mesure et est quantifiable. Pour rendre les unités de mesure conventionnelles plus concrètes, on pourrait également demander aux enfants de dessiner ce qu’il y a moyen de faire en une minute (se brosser les dents) ou en une heure...</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sidRPr="007354B7">
        <w:rPr>
          <w:rFonts w:ascii="Arial" w:eastAsia="Times New Roman" w:hAnsi="Arial" w:cs="Arial"/>
          <w:color w:val="222222"/>
          <w:sz w:val="23"/>
          <w:szCs w:val="23"/>
          <w:lang w:eastAsia="fr-FR"/>
        </w:rPr>
        <w:t>Pour instaurer et observer le sens de la durée, il est intéressant d’observer la combustion d’une bougie ou des </w:t>
      </w:r>
      <w:r w:rsidRPr="007354B7">
        <w:rPr>
          <w:rFonts w:ascii="inherit" w:eastAsia="Times New Roman" w:hAnsi="inherit" w:cs="Arial"/>
          <w:i/>
          <w:iCs/>
          <w:color w:val="222222"/>
          <w:sz w:val="23"/>
          <w:szCs w:val="23"/>
          <w:bdr w:val="none" w:sz="0" w:space="0" w:color="auto" w:frame="1"/>
          <w:lang w:eastAsia="fr-FR"/>
        </w:rPr>
        <w:t>instruments de mesure</w:t>
      </w:r>
      <w:r w:rsidRPr="007354B7">
        <w:rPr>
          <w:rFonts w:ascii="Arial" w:eastAsia="Times New Roman" w:hAnsi="Arial" w:cs="Arial"/>
          <w:color w:val="222222"/>
          <w:sz w:val="23"/>
          <w:szCs w:val="23"/>
          <w:lang w:eastAsia="fr-FR"/>
        </w:rPr>
        <w:t xml:space="preserve"> comme le sablier, la clepsydre (horloge à eau), la pendule, le réveil, l’horloge analogique et la ligne du temps qui offrent une perspective visuelle du temps qui passe (l’enfant reconnaît-il les objets qui donnent l’heure, peut-il les nommer, </w:t>
      </w:r>
      <w:proofErr w:type="spellStart"/>
      <w:r w:rsidRPr="007354B7">
        <w:rPr>
          <w:rFonts w:ascii="Arial" w:eastAsia="Times New Roman" w:hAnsi="Arial" w:cs="Arial"/>
          <w:color w:val="222222"/>
          <w:sz w:val="23"/>
          <w:szCs w:val="23"/>
          <w:lang w:eastAsia="fr-FR"/>
        </w:rPr>
        <w:t>sait-il</w:t>
      </w:r>
      <w:proofErr w:type="spellEnd"/>
      <w:r w:rsidRPr="007354B7">
        <w:rPr>
          <w:rFonts w:ascii="Arial" w:eastAsia="Times New Roman" w:hAnsi="Arial" w:cs="Arial"/>
          <w:color w:val="222222"/>
          <w:sz w:val="23"/>
          <w:szCs w:val="23"/>
          <w:lang w:eastAsia="fr-FR"/>
        </w:rPr>
        <w:t xml:space="preserve"> à quoi ils servent ?). Le </w:t>
      </w:r>
      <w:r w:rsidRPr="007354B7">
        <w:rPr>
          <w:rFonts w:ascii="inherit" w:eastAsia="Times New Roman" w:hAnsi="inherit" w:cs="Arial"/>
          <w:i/>
          <w:iCs/>
          <w:color w:val="222222"/>
          <w:sz w:val="23"/>
          <w:szCs w:val="23"/>
          <w:bdr w:val="none" w:sz="0" w:space="0" w:color="auto" w:frame="1"/>
          <w:lang w:eastAsia="fr-FR"/>
        </w:rPr>
        <w:t>sablier</w:t>
      </w:r>
      <w:r w:rsidRPr="007354B7">
        <w:rPr>
          <w:rFonts w:ascii="Arial" w:eastAsia="Times New Roman" w:hAnsi="Arial" w:cs="Arial"/>
          <w:color w:val="222222"/>
          <w:sz w:val="23"/>
          <w:szCs w:val="23"/>
          <w:lang w:eastAsia="fr-FR"/>
        </w:rPr>
        <w:t> mesure le temps court (3 minutes), l’</w:t>
      </w:r>
      <w:r w:rsidRPr="007354B7">
        <w:rPr>
          <w:rFonts w:ascii="inherit" w:eastAsia="Times New Roman" w:hAnsi="inherit" w:cs="Arial"/>
          <w:i/>
          <w:iCs/>
          <w:color w:val="222222"/>
          <w:sz w:val="23"/>
          <w:szCs w:val="23"/>
          <w:bdr w:val="none" w:sz="0" w:space="0" w:color="auto" w:frame="1"/>
          <w:lang w:eastAsia="fr-FR"/>
        </w:rPr>
        <w:t>horloge</w:t>
      </w:r>
      <w:r w:rsidRPr="007354B7">
        <w:rPr>
          <w:rFonts w:ascii="Arial" w:eastAsia="Times New Roman" w:hAnsi="Arial" w:cs="Arial"/>
          <w:color w:val="222222"/>
          <w:sz w:val="23"/>
          <w:szCs w:val="23"/>
          <w:lang w:eastAsia="fr-FR"/>
        </w:rPr>
        <w:t> mesure le temps tout au long de la journée (24 heures) et la </w:t>
      </w:r>
      <w:r w:rsidRPr="007354B7">
        <w:rPr>
          <w:rFonts w:ascii="inherit" w:eastAsia="Times New Roman" w:hAnsi="inherit" w:cs="Arial"/>
          <w:i/>
          <w:iCs/>
          <w:color w:val="222222"/>
          <w:sz w:val="23"/>
          <w:szCs w:val="23"/>
          <w:bdr w:val="none" w:sz="0" w:space="0" w:color="auto" w:frame="1"/>
          <w:lang w:eastAsia="fr-FR"/>
        </w:rPr>
        <w:t>ligne du temps</w:t>
      </w:r>
      <w:r w:rsidRPr="007354B7">
        <w:rPr>
          <w:rFonts w:ascii="Arial" w:eastAsia="Times New Roman" w:hAnsi="Arial" w:cs="Arial"/>
          <w:color w:val="222222"/>
          <w:sz w:val="23"/>
          <w:szCs w:val="23"/>
          <w:lang w:eastAsia="fr-FR"/>
        </w:rPr>
        <w:t xml:space="preserve"> permet de se représenter des intervalles de temps sur toute une année. Plusieurs auteurs dans le domaine pédagogique soulignent le fait que ces instruments et façons de mesurer le temps permettent de passer du temps subjectif et qualitatif au temps objectif et quantitatif (Decroly, 1932 ; </w:t>
      </w:r>
      <w:proofErr w:type="spellStart"/>
      <w:r w:rsidRPr="007354B7">
        <w:rPr>
          <w:rFonts w:ascii="Arial" w:eastAsia="Times New Roman" w:hAnsi="Arial" w:cs="Arial"/>
          <w:color w:val="222222"/>
          <w:sz w:val="23"/>
          <w:szCs w:val="23"/>
          <w:lang w:eastAsia="fr-FR"/>
        </w:rPr>
        <w:t>Dubreucq</w:t>
      </w:r>
      <w:proofErr w:type="spellEnd"/>
      <w:r w:rsidRPr="007354B7">
        <w:rPr>
          <w:rFonts w:ascii="Arial" w:eastAsia="Times New Roman" w:hAnsi="Arial" w:cs="Arial"/>
          <w:color w:val="222222"/>
          <w:sz w:val="23"/>
          <w:szCs w:val="23"/>
          <w:lang w:eastAsia="fr-FR"/>
        </w:rPr>
        <w:t>, 1989). Le </w:t>
      </w:r>
      <w:r w:rsidRPr="007354B7">
        <w:rPr>
          <w:rFonts w:ascii="inherit" w:eastAsia="Times New Roman" w:hAnsi="inherit" w:cs="Arial"/>
          <w:i/>
          <w:iCs/>
          <w:color w:val="222222"/>
          <w:sz w:val="23"/>
          <w:szCs w:val="23"/>
          <w:bdr w:val="none" w:sz="0" w:space="0" w:color="auto" w:frame="1"/>
          <w:lang w:eastAsia="fr-FR"/>
        </w:rPr>
        <w:t>calendrier</w:t>
      </w:r>
      <w:r w:rsidRPr="007354B7">
        <w:rPr>
          <w:rFonts w:ascii="Arial" w:eastAsia="Times New Roman" w:hAnsi="Arial" w:cs="Arial"/>
          <w:color w:val="222222"/>
          <w:sz w:val="23"/>
          <w:szCs w:val="23"/>
          <w:lang w:eastAsia="fr-FR"/>
        </w:rPr>
        <w:t xml:space="preserve"> est également un moyen pour visualiser ou spatialiser la durée, il peut servir de support à l’attente, à l’anticipation des fêtes... Les études en psychologie du développement et en psychanalyse tendent à montrer que la durée la mieux perçue par les enfants est celle de l’attente (Wallon, 1945 ; </w:t>
      </w:r>
      <w:proofErr w:type="spellStart"/>
      <w:r w:rsidRPr="007354B7">
        <w:rPr>
          <w:rFonts w:ascii="Arial" w:eastAsia="Times New Roman" w:hAnsi="Arial" w:cs="Arial"/>
          <w:color w:val="222222"/>
          <w:sz w:val="23"/>
          <w:szCs w:val="23"/>
          <w:lang w:eastAsia="fr-FR"/>
        </w:rPr>
        <w:t>Malrieu</w:t>
      </w:r>
      <w:proofErr w:type="spellEnd"/>
      <w:r w:rsidRPr="007354B7">
        <w:rPr>
          <w:rFonts w:ascii="Arial" w:eastAsia="Times New Roman" w:hAnsi="Arial" w:cs="Arial"/>
          <w:color w:val="222222"/>
          <w:sz w:val="23"/>
          <w:szCs w:val="23"/>
          <w:lang w:eastAsia="fr-FR"/>
        </w:rPr>
        <w:t>, 1953). La conscience du temps et de la durée trouverait ses sources dans la frustration et l’attente ou le délai de gratification. Ainsi, on pourrait faire précéder les grands événements et les fêtes (la fête de Saint-Nicolas, Noël, carnaval, la fête des mères et des pères...) d’un calendrier de </w:t>
      </w:r>
      <w:r w:rsidRPr="007354B7">
        <w:rPr>
          <w:rFonts w:ascii="inherit" w:eastAsia="Times New Roman" w:hAnsi="inherit" w:cs="Arial"/>
          <w:i/>
          <w:iCs/>
          <w:color w:val="222222"/>
          <w:sz w:val="23"/>
          <w:szCs w:val="23"/>
          <w:bdr w:val="none" w:sz="0" w:space="0" w:color="auto" w:frame="1"/>
          <w:lang w:eastAsia="fr-FR"/>
        </w:rPr>
        <w:t>« l’avant »</w:t>
      </w:r>
      <w:r w:rsidRPr="007354B7">
        <w:rPr>
          <w:rFonts w:ascii="Arial" w:eastAsia="Times New Roman" w:hAnsi="Arial" w:cs="Arial"/>
          <w:color w:val="222222"/>
          <w:sz w:val="23"/>
          <w:szCs w:val="23"/>
          <w:lang w:eastAsia="fr-FR"/>
        </w:rPr>
        <w:t>. Il permet une estimation globale du nombre des jours restant avant la fête et est un support à l’impatience, il permet d’anticiper, de décompter les jours (projection dans le futur) et de différencier la durée subjective et objective. L’enfant prendra conscience que le </w:t>
      </w:r>
      <w:r w:rsidRPr="007354B7">
        <w:rPr>
          <w:rFonts w:ascii="inherit" w:eastAsia="Times New Roman" w:hAnsi="inherit" w:cs="Arial"/>
          <w:i/>
          <w:iCs/>
          <w:color w:val="222222"/>
          <w:sz w:val="23"/>
          <w:szCs w:val="23"/>
          <w:bdr w:val="none" w:sz="0" w:space="0" w:color="auto" w:frame="1"/>
          <w:lang w:eastAsia="fr-FR"/>
        </w:rPr>
        <w:t>temps objectif et mesurable</w:t>
      </w:r>
      <w:r w:rsidRPr="007354B7">
        <w:rPr>
          <w:rFonts w:ascii="Arial" w:eastAsia="Times New Roman" w:hAnsi="Arial" w:cs="Arial"/>
          <w:color w:val="222222"/>
          <w:sz w:val="23"/>
          <w:szCs w:val="23"/>
          <w:lang w:eastAsia="fr-FR"/>
        </w:rPr>
        <w:t> passe toujours à la même vitesse alors que </w:t>
      </w:r>
      <w:r w:rsidRPr="007354B7">
        <w:rPr>
          <w:rFonts w:ascii="inherit" w:eastAsia="Times New Roman" w:hAnsi="inherit" w:cs="Arial"/>
          <w:i/>
          <w:iCs/>
          <w:color w:val="222222"/>
          <w:sz w:val="23"/>
          <w:szCs w:val="23"/>
          <w:bdr w:val="none" w:sz="0" w:space="0" w:color="auto" w:frame="1"/>
          <w:lang w:eastAsia="fr-FR"/>
        </w:rPr>
        <w:t>le temps subjectif</w:t>
      </w:r>
      <w:r w:rsidRPr="007354B7">
        <w:rPr>
          <w:rFonts w:ascii="Arial" w:eastAsia="Times New Roman" w:hAnsi="Arial" w:cs="Arial"/>
          <w:color w:val="222222"/>
          <w:sz w:val="23"/>
          <w:szCs w:val="23"/>
          <w:lang w:eastAsia="fr-FR"/>
        </w:rPr>
        <w:t> semble passer plus ou moins vite selon la situation (lorsqu’on attend, le temps peut passer très lentement). La vie sociale et l’attente qu’elle implique souvent, permettent donc à l’enfant de vivre et d’expérimenter la notion de durée avant de la représenter.</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sidRPr="007354B7">
        <w:rPr>
          <w:rFonts w:ascii="inherit" w:eastAsia="Times New Roman" w:hAnsi="inherit" w:cs="Arial"/>
          <w:b/>
          <w:bCs/>
          <w:color w:val="222222"/>
          <w:sz w:val="23"/>
          <w:szCs w:val="23"/>
          <w:bdr w:val="none" w:sz="0" w:space="0" w:color="auto" w:frame="1"/>
          <w:lang w:eastAsia="fr-FR"/>
        </w:rPr>
        <w:t>3. Activités pour favoriser la prise de conscience et la représentation de la notion d’irréversibilité</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sidRPr="007354B7">
        <w:rPr>
          <w:rFonts w:ascii="Arial" w:eastAsia="Times New Roman" w:hAnsi="Arial" w:cs="Arial"/>
          <w:color w:val="222222"/>
          <w:sz w:val="23"/>
          <w:szCs w:val="23"/>
          <w:lang w:eastAsia="fr-FR"/>
        </w:rPr>
        <w:t>La notion d’irréversibilité renvoie au fait que le temps qui passe ne revient pas. Pour faire apprendre les notions d’évolution, de changement ou de progression et pour faire acquérir la notion de l’irréversibilité du temps (historique), on invite l’enfant à comparer un paysage autrefois et aujourd’hui ou observer la transformation de la matière (différents états de la matière : colle, pâte...). Interroger la notion d’âge (on est plus âgé aujourd’hui qu’hier et plus jeune que demain) et s’intéresser au cycle de vie commun à tous les êtres vivants (naissance, croissance, vieillissement et mort) est une autre piste. Différentes images illustrent et favorisent la compréhension de cette notion d’irréversibilité et d’écoulement du temps en montrant que le passé révolu est définitif : la cuisine (l’image du gâteau obtenu après l’élaboration de la pâte et la cuisson), la croissance (l’image de l’enfant qui ne redevient pas un bébé ou de la graine devenue plante), un dessin aux feutres indélébiles, un jouet cassé... L’évocation de la mort (plantations et élevage, aquarium, mort d’un grand parent) permet également d’évoquer la notion d’irréversibilité.</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sidRPr="007354B7">
        <w:rPr>
          <w:rFonts w:ascii="inherit" w:eastAsia="Times New Roman" w:hAnsi="inherit" w:cs="Arial"/>
          <w:b/>
          <w:bCs/>
          <w:color w:val="222222"/>
          <w:sz w:val="23"/>
          <w:szCs w:val="23"/>
          <w:bdr w:val="none" w:sz="0" w:space="0" w:color="auto" w:frame="1"/>
          <w:lang w:eastAsia="fr-FR"/>
        </w:rPr>
        <w:t>4. Activités pour favoriser l’acquisition de la notion de cycle (répétition et rythme)</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sidRPr="007354B7">
        <w:rPr>
          <w:rFonts w:ascii="Arial" w:eastAsia="Times New Roman" w:hAnsi="Arial" w:cs="Arial"/>
          <w:color w:val="222222"/>
          <w:sz w:val="23"/>
          <w:szCs w:val="23"/>
          <w:lang w:eastAsia="fr-FR"/>
        </w:rPr>
        <w:t>Les activités autour des notions de chronologie et d’irréversibilité évoquaient le temps qui s’écoule, le temps qui passe - comme la vie humaine - et qui ne se répétera jamais de la même façon : ce qui est passé est passé (chaque année porte un numéro différent). En ce sens, le temps est linéaire et irréversible. Mais le temps est aussi cyclique : demain la journée recommence ; après dimanche, lundi recommence ; après décembre, c’est à nouveau janvier ; les saisons reviennent tous les ans...</w:t>
      </w:r>
      <w:r w:rsidRPr="007354B7">
        <w:rPr>
          <w:rFonts w:ascii="Arial" w:eastAsia="Times New Roman" w:hAnsi="Arial" w:cs="Arial"/>
          <w:color w:val="222222"/>
          <w:sz w:val="23"/>
          <w:szCs w:val="23"/>
          <w:lang w:eastAsia="fr-FR"/>
        </w:rPr>
        <w:br/>
        <w:t>En vue de sensibiliser l’enfant au temps cyclique, </w:t>
      </w:r>
      <w:r w:rsidRPr="007354B7">
        <w:rPr>
          <w:rFonts w:ascii="Arial" w:eastAsia="Times New Roman" w:hAnsi="Arial" w:cs="Arial"/>
          <w:color w:val="FF0000"/>
          <w:sz w:val="23"/>
          <w:szCs w:val="23"/>
          <w:lang w:eastAsia="fr-FR"/>
        </w:rPr>
        <w:t>on</w:t>
      </w:r>
      <w:r w:rsidRPr="007354B7">
        <w:rPr>
          <w:rFonts w:ascii="Arial" w:eastAsia="Times New Roman" w:hAnsi="Arial" w:cs="Arial"/>
          <w:color w:val="222222"/>
          <w:sz w:val="23"/>
          <w:szCs w:val="23"/>
          <w:lang w:eastAsia="fr-FR"/>
        </w:rPr>
        <w:t> représentera l’emploi du </w:t>
      </w:r>
      <w:r w:rsidRPr="007354B7">
        <w:rPr>
          <w:rFonts w:ascii="inherit" w:eastAsia="Times New Roman" w:hAnsi="inherit" w:cs="Arial"/>
          <w:i/>
          <w:iCs/>
          <w:color w:val="222222"/>
          <w:sz w:val="23"/>
          <w:szCs w:val="23"/>
          <w:bdr w:val="none" w:sz="0" w:space="0" w:color="auto" w:frame="1"/>
          <w:lang w:eastAsia="fr-FR"/>
        </w:rPr>
        <w:t>temps de la journée</w:t>
      </w:r>
      <w:r w:rsidRPr="007354B7">
        <w:rPr>
          <w:rFonts w:ascii="Arial" w:eastAsia="Times New Roman" w:hAnsi="Arial" w:cs="Arial"/>
          <w:color w:val="222222"/>
          <w:sz w:val="23"/>
          <w:szCs w:val="23"/>
          <w:lang w:eastAsia="fr-FR"/>
        </w:rPr>
        <w:t> sur une horloge ou une ronde dessinée par l’enseignant. Aux enfants de grande section (5,6 ans), </w:t>
      </w:r>
      <w:r w:rsidRPr="007354B7">
        <w:rPr>
          <w:rFonts w:ascii="Arial" w:eastAsia="Times New Roman" w:hAnsi="Arial" w:cs="Arial"/>
          <w:color w:val="FF0000"/>
          <w:sz w:val="23"/>
          <w:szCs w:val="23"/>
          <w:lang w:eastAsia="fr-FR"/>
        </w:rPr>
        <w:t>on</w:t>
      </w:r>
      <w:r w:rsidRPr="007354B7">
        <w:rPr>
          <w:rFonts w:ascii="Arial" w:eastAsia="Times New Roman" w:hAnsi="Arial" w:cs="Arial"/>
          <w:color w:val="222222"/>
          <w:sz w:val="23"/>
          <w:szCs w:val="23"/>
          <w:lang w:eastAsia="fr-FR"/>
        </w:rPr>
        <w:t> demandera de représenter sur des cartons mis bout à bout (qui forment une bande) les différents moments de la journée : le moment du lever à la maison, le petit-déjeuner, le séjour à l’école, le retour à la maison le soir et le coucher la nuit. Au cours de la journée, </w:t>
      </w:r>
      <w:r w:rsidRPr="007354B7">
        <w:rPr>
          <w:rFonts w:ascii="Arial" w:eastAsia="Times New Roman" w:hAnsi="Arial" w:cs="Arial"/>
          <w:color w:val="FF0000"/>
          <w:sz w:val="23"/>
          <w:szCs w:val="23"/>
          <w:lang w:eastAsia="fr-FR"/>
        </w:rPr>
        <w:t>on</w:t>
      </w:r>
      <w:r w:rsidRPr="007354B7">
        <w:rPr>
          <w:rFonts w:ascii="Arial" w:eastAsia="Times New Roman" w:hAnsi="Arial" w:cs="Arial"/>
          <w:color w:val="222222"/>
          <w:sz w:val="23"/>
          <w:szCs w:val="23"/>
          <w:lang w:eastAsia="fr-FR"/>
        </w:rPr>
        <w:t> déplace une pince à linge de gauche à droite suivant le moment. Ainsi on favorise l’intégration du concept de temps linéaire. Une fois que les enfants commencent à prendre conscience du </w:t>
      </w:r>
      <w:r w:rsidRPr="007354B7">
        <w:rPr>
          <w:rFonts w:ascii="inherit" w:eastAsia="Times New Roman" w:hAnsi="inherit" w:cs="Arial"/>
          <w:i/>
          <w:iCs/>
          <w:color w:val="222222"/>
          <w:sz w:val="23"/>
          <w:szCs w:val="23"/>
          <w:bdr w:val="none" w:sz="0" w:space="0" w:color="auto" w:frame="1"/>
          <w:lang w:eastAsia="fr-FR"/>
        </w:rPr>
        <w:t>recommencement</w:t>
      </w:r>
      <w:r w:rsidRPr="007354B7">
        <w:rPr>
          <w:rFonts w:ascii="Arial" w:eastAsia="Times New Roman" w:hAnsi="Arial" w:cs="Arial"/>
          <w:color w:val="222222"/>
          <w:sz w:val="23"/>
          <w:szCs w:val="23"/>
          <w:lang w:eastAsia="fr-FR"/>
        </w:rPr>
        <w:t> des différents moments de la journée, l’instituteur joint les deux extrémités de la bande (le lever à la maison et le coucher la nuit) en forme de cylindre et continue à déplacer la pince à linge sur le cylindre suivant le moment de la journée. Ainsi on favorise l’intégration de la notion de temps cyclique ou circulaire. Une institutrice notait qu’en petite et en moyenne section, les enfants mettent souvent la pince sur le moment où ils souhaitaient être : à la récréation ou à l’heure des mamans, ce qui montre l’importance de l’affectif dans l’apprentissage du temps objectif et de la localisation temporelle. Toujours pour aider l’enfant à prendre conscience de la succession et du retour cyclique des </w:t>
      </w:r>
      <w:r w:rsidRPr="007354B7">
        <w:rPr>
          <w:rFonts w:ascii="inherit" w:eastAsia="Times New Roman" w:hAnsi="inherit" w:cs="Arial"/>
          <w:i/>
          <w:iCs/>
          <w:color w:val="222222"/>
          <w:sz w:val="23"/>
          <w:szCs w:val="23"/>
          <w:bdr w:val="none" w:sz="0" w:space="0" w:color="auto" w:frame="1"/>
          <w:lang w:eastAsia="fr-FR"/>
        </w:rPr>
        <w:t>moments de la journée</w:t>
      </w:r>
      <w:r w:rsidRPr="007354B7">
        <w:rPr>
          <w:rFonts w:ascii="Arial" w:eastAsia="Times New Roman" w:hAnsi="Arial" w:cs="Arial"/>
          <w:color w:val="222222"/>
          <w:sz w:val="23"/>
          <w:szCs w:val="23"/>
          <w:lang w:eastAsia="fr-FR"/>
        </w:rPr>
        <w:t> (après la nuit, le matin recommence), il convient de distinguer le jour et la nuit, en y associant par exemple les activités, les bruits et les couleurs dominantes (école, sommeil ; chants, silence ; lumière, obscurité...), en créant les caractéristiques de la nuit durant la journée, à l’école (silence, tirer les rideaux afin de créer de l’obscurité...) ou encore en s’intéressant aux activités associées aux différents moments de la journée (les rituels ou les « moments forts » de la journée : accueil, rituel du calendrier et de la météo, ateliers, collation, récréation...).</w:t>
      </w:r>
      <w:r w:rsidRPr="007354B7">
        <w:rPr>
          <w:rFonts w:ascii="Arial" w:eastAsia="Times New Roman" w:hAnsi="Arial" w:cs="Arial"/>
          <w:color w:val="222222"/>
          <w:sz w:val="23"/>
          <w:szCs w:val="23"/>
          <w:lang w:eastAsia="fr-FR"/>
        </w:rPr>
        <w:br/>
        <w:t>Pour les </w:t>
      </w:r>
      <w:r w:rsidRPr="007354B7">
        <w:rPr>
          <w:rFonts w:ascii="inherit" w:eastAsia="Times New Roman" w:hAnsi="inherit" w:cs="Arial"/>
          <w:i/>
          <w:iCs/>
          <w:color w:val="222222"/>
          <w:sz w:val="23"/>
          <w:szCs w:val="23"/>
          <w:bdr w:val="none" w:sz="0" w:space="0" w:color="auto" w:frame="1"/>
          <w:lang w:eastAsia="fr-FR"/>
        </w:rPr>
        <w:t>jours de la semaine</w:t>
      </w:r>
      <w:r w:rsidRPr="007354B7">
        <w:rPr>
          <w:rFonts w:ascii="Arial" w:eastAsia="Times New Roman" w:hAnsi="Arial" w:cs="Arial"/>
          <w:color w:val="222222"/>
          <w:sz w:val="23"/>
          <w:szCs w:val="23"/>
          <w:lang w:eastAsia="fr-FR"/>
        </w:rPr>
        <w:t>, on s’intéressera aux activités spécifiques de chaque jour (mardi piscine...), pour les </w:t>
      </w:r>
      <w:r w:rsidRPr="007354B7">
        <w:rPr>
          <w:rFonts w:ascii="inherit" w:eastAsia="Times New Roman" w:hAnsi="inherit" w:cs="Arial"/>
          <w:i/>
          <w:iCs/>
          <w:color w:val="222222"/>
          <w:sz w:val="23"/>
          <w:szCs w:val="23"/>
          <w:bdr w:val="none" w:sz="0" w:space="0" w:color="auto" w:frame="1"/>
          <w:lang w:eastAsia="fr-FR"/>
        </w:rPr>
        <w:t>mois de l’année</w:t>
      </w:r>
      <w:r w:rsidRPr="007354B7">
        <w:rPr>
          <w:rFonts w:ascii="Arial" w:eastAsia="Times New Roman" w:hAnsi="Arial" w:cs="Arial"/>
          <w:color w:val="222222"/>
          <w:sz w:val="23"/>
          <w:szCs w:val="23"/>
          <w:lang w:eastAsia="fr-FR"/>
        </w:rPr>
        <w:t> aux fêtes associées à chaque mois (localisation temporelle : Saint-Nicolas au mois de décembre...). Enfin, pour les </w:t>
      </w:r>
      <w:r w:rsidRPr="007354B7">
        <w:rPr>
          <w:rFonts w:ascii="inherit" w:eastAsia="Times New Roman" w:hAnsi="inherit" w:cs="Arial"/>
          <w:i/>
          <w:iCs/>
          <w:color w:val="222222"/>
          <w:sz w:val="23"/>
          <w:szCs w:val="23"/>
          <w:bdr w:val="none" w:sz="0" w:space="0" w:color="auto" w:frame="1"/>
          <w:lang w:eastAsia="fr-FR"/>
        </w:rPr>
        <w:t>saisons</w:t>
      </w:r>
      <w:r w:rsidRPr="007354B7">
        <w:rPr>
          <w:rFonts w:ascii="Arial" w:eastAsia="Times New Roman" w:hAnsi="Arial" w:cs="Arial"/>
          <w:color w:val="222222"/>
          <w:sz w:val="23"/>
          <w:szCs w:val="23"/>
          <w:lang w:eastAsia="fr-FR"/>
        </w:rPr>
        <w:t> </w:t>
      </w:r>
      <w:r w:rsidRPr="007354B7">
        <w:rPr>
          <w:rFonts w:ascii="Arial" w:eastAsia="Times New Roman" w:hAnsi="Arial" w:cs="Arial"/>
          <w:color w:val="FF0000"/>
          <w:sz w:val="23"/>
          <w:szCs w:val="23"/>
          <w:lang w:eastAsia="fr-FR"/>
        </w:rPr>
        <w:t>on</w:t>
      </w:r>
      <w:r w:rsidRPr="007354B7">
        <w:rPr>
          <w:rFonts w:ascii="Arial" w:eastAsia="Times New Roman" w:hAnsi="Arial" w:cs="Arial"/>
          <w:color w:val="222222"/>
          <w:sz w:val="23"/>
          <w:szCs w:val="23"/>
          <w:lang w:eastAsia="fr-FR"/>
        </w:rPr>
        <w:t> cherchera les couleurs dominantes, les caractéristiques météorologiques et les activités spécifiques de chaque saison.</w:t>
      </w:r>
      <w:r w:rsidRPr="007354B7">
        <w:rPr>
          <w:rFonts w:ascii="Arial" w:eastAsia="Times New Roman" w:hAnsi="Arial" w:cs="Arial"/>
          <w:color w:val="222222"/>
          <w:sz w:val="23"/>
          <w:szCs w:val="23"/>
          <w:lang w:eastAsia="fr-FR"/>
        </w:rPr>
        <w:br/>
        <w:t>Notons que la notion de cycle est présente dans des activités scolaires aussi différentes que les activités musicales et rythmiques, la danse, l’appropriation du calendrier, l’observation des saisons, ou encore dans toutes les activités ou situations où certains événements, sons ou gestes se répètent à intervalles réguliers. Il s’agit donc bel et bien d’une </w:t>
      </w:r>
      <w:r w:rsidRPr="007354B7">
        <w:rPr>
          <w:rFonts w:ascii="inherit" w:eastAsia="Times New Roman" w:hAnsi="inherit" w:cs="Arial"/>
          <w:i/>
          <w:iCs/>
          <w:color w:val="222222"/>
          <w:sz w:val="23"/>
          <w:szCs w:val="23"/>
          <w:bdr w:val="none" w:sz="0" w:space="0" w:color="auto" w:frame="1"/>
          <w:lang w:eastAsia="fr-FR"/>
        </w:rPr>
        <w:t>compétence transversale</w:t>
      </w:r>
      <w:r w:rsidRPr="007354B7">
        <w:rPr>
          <w:rFonts w:ascii="Arial" w:eastAsia="Times New Roman" w:hAnsi="Arial" w:cs="Arial"/>
          <w:color w:val="222222"/>
          <w:sz w:val="23"/>
          <w:szCs w:val="23"/>
          <w:lang w:eastAsia="fr-FR"/>
        </w:rPr>
        <w:t>.</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sidRPr="007354B7">
        <w:rPr>
          <w:rFonts w:ascii="inherit" w:eastAsia="Times New Roman" w:hAnsi="inherit" w:cs="Arial"/>
          <w:b/>
          <w:bCs/>
          <w:color w:val="222222"/>
          <w:sz w:val="23"/>
          <w:szCs w:val="23"/>
          <w:bdr w:val="none" w:sz="0" w:space="0" w:color="auto" w:frame="1"/>
          <w:lang w:eastAsia="fr-FR"/>
        </w:rPr>
        <w:t>5. La médiation verbale : les activités langagières</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sidRPr="007354B7">
        <w:rPr>
          <w:rFonts w:ascii="Arial" w:eastAsia="Times New Roman" w:hAnsi="Arial" w:cs="Arial"/>
          <w:color w:val="222222"/>
          <w:sz w:val="23"/>
          <w:szCs w:val="23"/>
          <w:lang w:eastAsia="fr-FR"/>
        </w:rPr>
        <w:t>Le langage occupe une place centrale dans la construction temporelle, notamment pour développer les notions temporelles linguistiques telles que les adverbes temporels, le vocabulaire du temps conventionnel, le temps des verbes... Parmi les activités de langage, nous pouvons évoquer le récit, les comptines, le conte et le rituel du calendrier.</w:t>
      </w:r>
      <w:r w:rsidRPr="007354B7">
        <w:rPr>
          <w:rFonts w:ascii="Arial" w:eastAsia="Times New Roman" w:hAnsi="Arial" w:cs="Arial"/>
          <w:color w:val="222222"/>
          <w:sz w:val="23"/>
          <w:szCs w:val="23"/>
          <w:lang w:eastAsia="fr-FR"/>
        </w:rPr>
        <w:br/>
        <w:t>Une première manière de savoir où en sont les enfants concernant les notions de temps est d’ailleurs de les écouter décrire ou commenter les événements qu’ils vivent dans la classe et d’évaluer s’ils respectent la chronologie et s’ils emploient un vocabulaire adapté aux situations (passé, présent, avenir). Ce </w:t>
      </w:r>
      <w:r w:rsidRPr="007354B7">
        <w:rPr>
          <w:rFonts w:ascii="inherit" w:eastAsia="Times New Roman" w:hAnsi="inherit" w:cs="Arial"/>
          <w:i/>
          <w:iCs/>
          <w:color w:val="222222"/>
          <w:sz w:val="23"/>
          <w:szCs w:val="23"/>
          <w:bdr w:val="none" w:sz="0" w:space="0" w:color="auto" w:frame="1"/>
          <w:lang w:eastAsia="fr-FR"/>
        </w:rPr>
        <w:t>récit</w:t>
      </w:r>
      <w:r w:rsidRPr="007354B7">
        <w:rPr>
          <w:rFonts w:ascii="Arial" w:eastAsia="Times New Roman" w:hAnsi="Arial" w:cs="Arial"/>
          <w:color w:val="222222"/>
          <w:sz w:val="23"/>
          <w:szCs w:val="23"/>
          <w:lang w:eastAsia="fr-FR"/>
        </w:rPr>
        <w:t> ou cette </w:t>
      </w:r>
      <w:r w:rsidRPr="007354B7">
        <w:rPr>
          <w:rFonts w:ascii="inherit" w:eastAsia="Times New Roman" w:hAnsi="inherit" w:cs="Arial"/>
          <w:i/>
          <w:iCs/>
          <w:color w:val="222222"/>
          <w:sz w:val="23"/>
          <w:szCs w:val="23"/>
          <w:bdr w:val="none" w:sz="0" w:space="0" w:color="auto" w:frame="1"/>
          <w:lang w:eastAsia="fr-FR"/>
        </w:rPr>
        <w:t xml:space="preserve">mise en mots de l’expérience </w:t>
      </w:r>
      <w:proofErr w:type="spellStart"/>
      <w:r w:rsidRPr="007354B7">
        <w:rPr>
          <w:rFonts w:ascii="inherit" w:eastAsia="Times New Roman" w:hAnsi="inherit" w:cs="Arial"/>
          <w:i/>
          <w:iCs/>
          <w:color w:val="222222"/>
          <w:sz w:val="23"/>
          <w:szCs w:val="23"/>
          <w:bdr w:val="none" w:sz="0" w:space="0" w:color="auto" w:frame="1"/>
          <w:lang w:eastAsia="fr-FR"/>
        </w:rPr>
        <w:t>personnelle</w:t>
      </w:r>
      <w:r w:rsidRPr="007354B7">
        <w:rPr>
          <w:rFonts w:ascii="Arial" w:eastAsia="Times New Roman" w:hAnsi="Arial" w:cs="Arial"/>
          <w:color w:val="222222"/>
          <w:sz w:val="23"/>
          <w:szCs w:val="23"/>
          <w:lang w:eastAsia="fr-FR"/>
        </w:rPr>
        <w:t>et</w:t>
      </w:r>
      <w:proofErr w:type="spellEnd"/>
      <w:r w:rsidRPr="007354B7">
        <w:rPr>
          <w:rFonts w:ascii="Arial" w:eastAsia="Times New Roman" w:hAnsi="Arial" w:cs="Arial"/>
          <w:color w:val="222222"/>
          <w:sz w:val="23"/>
          <w:szCs w:val="23"/>
          <w:lang w:eastAsia="fr-FR"/>
        </w:rPr>
        <w:t xml:space="preserve"> sa confrontation avec les expériences des autres ne rendent pas seulement le vocabulaire temporel actif mais assurent aussi une prise de recul ou une décentration par rapport au temps vécu. Cette activité langagière apporte d’autant plus que l’adulte veille à la bonne utilisation des locutions, des adverbes de temps et du temps des verbes... Souvent les enfants ont besoin de l’intervention de l’adulte qui place des repères temporels pour évoquer des événements passés et anticiper des événements futurs.</w:t>
      </w:r>
      <w:r w:rsidRPr="007354B7">
        <w:rPr>
          <w:rFonts w:ascii="Arial" w:eastAsia="Times New Roman" w:hAnsi="Arial" w:cs="Arial"/>
          <w:color w:val="222222"/>
          <w:sz w:val="23"/>
          <w:szCs w:val="23"/>
          <w:lang w:eastAsia="fr-FR"/>
        </w:rPr>
        <w:br/>
        <w:t>Les </w:t>
      </w:r>
      <w:r w:rsidRPr="007354B7">
        <w:rPr>
          <w:rFonts w:ascii="inherit" w:eastAsia="Times New Roman" w:hAnsi="inherit" w:cs="Arial"/>
          <w:i/>
          <w:iCs/>
          <w:color w:val="222222"/>
          <w:sz w:val="23"/>
          <w:szCs w:val="23"/>
          <w:bdr w:val="none" w:sz="0" w:space="0" w:color="auto" w:frame="1"/>
          <w:lang w:eastAsia="fr-FR"/>
        </w:rPr>
        <w:t>comptines</w:t>
      </w:r>
      <w:r w:rsidRPr="007354B7">
        <w:rPr>
          <w:rFonts w:ascii="Arial" w:eastAsia="Times New Roman" w:hAnsi="Arial" w:cs="Arial"/>
          <w:color w:val="222222"/>
          <w:sz w:val="23"/>
          <w:szCs w:val="23"/>
          <w:lang w:eastAsia="fr-FR"/>
        </w:rPr>
        <w:t>, à la fois support de langage et support d’activité gestuelle, peuvent également jouer un rôle dans l’apprentissage du temps en permettant à l’enfant de se positionner dans le temps en mémorisant les noms des unités conventionnelles. Par les comptines, les enfants mémorisent des phrases qui l’aideront à acquérir des repères et du vocabulaire sur le temps qui passe : les jours de la semaine, les mois, les saisons, l’année... et à structurer ces différents concepts conventionnels en un système cohérent. Notons aussi avec Ader (1998) que les petites phrases toutes simples des comptines correspondent à la construction rythmique et psychologique du jeune enfant. Par les </w:t>
      </w:r>
      <w:r w:rsidRPr="007354B7">
        <w:rPr>
          <w:rFonts w:ascii="inherit" w:eastAsia="Times New Roman" w:hAnsi="inherit" w:cs="Arial"/>
          <w:i/>
          <w:iCs/>
          <w:color w:val="222222"/>
          <w:sz w:val="23"/>
          <w:szCs w:val="23"/>
          <w:bdr w:val="none" w:sz="0" w:space="0" w:color="auto" w:frame="1"/>
          <w:lang w:eastAsia="fr-FR"/>
        </w:rPr>
        <w:t>comptines</w:t>
      </w:r>
      <w:r w:rsidRPr="007354B7">
        <w:rPr>
          <w:rFonts w:ascii="Arial" w:eastAsia="Times New Roman" w:hAnsi="Arial" w:cs="Arial"/>
          <w:color w:val="222222"/>
          <w:sz w:val="23"/>
          <w:szCs w:val="23"/>
          <w:lang w:eastAsia="fr-FR"/>
        </w:rPr>
        <w:t> et les </w:t>
      </w:r>
      <w:r w:rsidRPr="007354B7">
        <w:rPr>
          <w:rFonts w:ascii="inherit" w:eastAsia="Times New Roman" w:hAnsi="inherit" w:cs="Arial"/>
          <w:i/>
          <w:iCs/>
          <w:color w:val="222222"/>
          <w:sz w:val="23"/>
          <w:szCs w:val="23"/>
          <w:bdr w:val="none" w:sz="0" w:space="0" w:color="auto" w:frame="1"/>
          <w:lang w:eastAsia="fr-FR"/>
        </w:rPr>
        <w:t>rimes</w:t>
      </w:r>
      <w:r w:rsidRPr="007354B7">
        <w:rPr>
          <w:rFonts w:ascii="Arial" w:eastAsia="Times New Roman" w:hAnsi="Arial" w:cs="Arial"/>
          <w:color w:val="222222"/>
          <w:sz w:val="23"/>
          <w:szCs w:val="23"/>
          <w:lang w:eastAsia="fr-FR"/>
        </w:rPr>
        <w:t>, l’enfant stocke en mémoire un grand nombre d’informations qui, sur base de jeux au départ, se transforment en base de travail lorsque l’enfant n’a plus à repasser par l’intermédiaire de la comptine ou de la chanson pour retrouver le jour ou le mois en cours.</w:t>
      </w:r>
      <w:r w:rsidRPr="007354B7">
        <w:rPr>
          <w:rFonts w:ascii="Arial" w:eastAsia="Times New Roman" w:hAnsi="Arial" w:cs="Arial"/>
          <w:color w:val="222222"/>
          <w:sz w:val="23"/>
          <w:szCs w:val="23"/>
          <w:lang w:eastAsia="fr-FR"/>
        </w:rPr>
        <w:br/>
        <w:t>Le </w:t>
      </w:r>
      <w:r w:rsidRPr="007354B7">
        <w:rPr>
          <w:rFonts w:ascii="inherit" w:eastAsia="Times New Roman" w:hAnsi="inherit" w:cs="Arial"/>
          <w:i/>
          <w:iCs/>
          <w:color w:val="222222"/>
          <w:sz w:val="23"/>
          <w:szCs w:val="23"/>
          <w:bdr w:val="none" w:sz="0" w:space="0" w:color="auto" w:frame="1"/>
          <w:lang w:eastAsia="fr-FR"/>
        </w:rPr>
        <w:t>conte</w:t>
      </w:r>
      <w:r w:rsidRPr="007354B7">
        <w:rPr>
          <w:rFonts w:ascii="Arial" w:eastAsia="Times New Roman" w:hAnsi="Arial" w:cs="Arial"/>
          <w:color w:val="222222"/>
          <w:sz w:val="23"/>
          <w:szCs w:val="23"/>
          <w:lang w:eastAsia="fr-FR"/>
        </w:rPr>
        <w:t> favorise quant à lui l’acquisition du vocabulaire temporel, d’une intuition d’un temps révolu (notion d’irréversibilité) et de la </w:t>
      </w:r>
      <w:r w:rsidRPr="007354B7">
        <w:rPr>
          <w:rFonts w:ascii="inherit" w:eastAsia="Times New Roman" w:hAnsi="inherit" w:cs="Arial"/>
          <w:i/>
          <w:iCs/>
          <w:color w:val="222222"/>
          <w:sz w:val="23"/>
          <w:szCs w:val="23"/>
          <w:bdr w:val="none" w:sz="0" w:space="0" w:color="auto" w:frame="1"/>
          <w:lang w:eastAsia="fr-FR"/>
        </w:rPr>
        <w:t>chronologie</w:t>
      </w:r>
      <w:r w:rsidRPr="007354B7">
        <w:rPr>
          <w:rFonts w:ascii="Arial" w:eastAsia="Times New Roman" w:hAnsi="Arial" w:cs="Arial"/>
          <w:color w:val="222222"/>
          <w:sz w:val="23"/>
          <w:szCs w:val="23"/>
          <w:lang w:eastAsia="fr-FR"/>
        </w:rPr>
        <w:t>. La logique du récit et l’enchaînement des causalités sont aisément décelés par les enfants qui sont proches du temps mythique et des indicateurs temporels que sont les formules comme : </w:t>
      </w:r>
      <w:r w:rsidRPr="007354B7">
        <w:rPr>
          <w:rFonts w:ascii="inherit" w:eastAsia="Times New Roman" w:hAnsi="inherit" w:cs="Arial"/>
          <w:i/>
          <w:iCs/>
          <w:color w:val="222222"/>
          <w:sz w:val="23"/>
          <w:szCs w:val="23"/>
          <w:bdr w:val="none" w:sz="0" w:space="0" w:color="auto" w:frame="1"/>
          <w:lang w:eastAsia="fr-FR"/>
        </w:rPr>
        <w:t>« Il était une fois », « C’était il y a très longtemps »</w:t>
      </w:r>
      <w:r w:rsidRPr="007354B7">
        <w:rPr>
          <w:rFonts w:ascii="Arial" w:eastAsia="Times New Roman" w:hAnsi="Arial" w:cs="Arial"/>
          <w:color w:val="222222"/>
          <w:sz w:val="23"/>
          <w:szCs w:val="23"/>
          <w:lang w:eastAsia="fr-FR"/>
        </w:rPr>
        <w:t>... (Emery, 1998). Les contes invitent également l’enfant à un voyage dans le temps en plongeant l’enfant dans le passé ou en le projetant dans un </w:t>
      </w:r>
      <w:r w:rsidRPr="007354B7">
        <w:rPr>
          <w:rFonts w:ascii="inherit" w:eastAsia="Times New Roman" w:hAnsi="inherit" w:cs="Arial"/>
          <w:i/>
          <w:iCs/>
          <w:color w:val="222222"/>
          <w:sz w:val="23"/>
          <w:szCs w:val="23"/>
          <w:bdr w:val="none" w:sz="0" w:space="0" w:color="auto" w:frame="1"/>
          <w:lang w:eastAsia="fr-FR"/>
        </w:rPr>
        <w:t>temps narratif</w:t>
      </w:r>
      <w:r w:rsidRPr="007354B7">
        <w:rPr>
          <w:rFonts w:ascii="Arial" w:eastAsia="Times New Roman" w:hAnsi="Arial" w:cs="Arial"/>
          <w:color w:val="222222"/>
          <w:sz w:val="23"/>
          <w:szCs w:val="23"/>
          <w:lang w:eastAsia="fr-FR"/>
        </w:rPr>
        <w:t>. Les contes stimulent donc également l’imaginaire et la fonction symbolique.</w:t>
      </w:r>
      <w:r w:rsidRPr="007354B7">
        <w:rPr>
          <w:rFonts w:ascii="Arial" w:eastAsia="Times New Roman" w:hAnsi="Arial" w:cs="Arial"/>
          <w:color w:val="222222"/>
          <w:sz w:val="23"/>
          <w:szCs w:val="23"/>
          <w:lang w:eastAsia="fr-FR"/>
        </w:rPr>
        <w:br/>
        <w:t>Le </w:t>
      </w:r>
      <w:r w:rsidRPr="007354B7">
        <w:rPr>
          <w:rFonts w:ascii="inherit" w:eastAsia="Times New Roman" w:hAnsi="inherit" w:cs="Arial"/>
          <w:i/>
          <w:iCs/>
          <w:color w:val="222222"/>
          <w:sz w:val="23"/>
          <w:szCs w:val="23"/>
          <w:bdr w:val="none" w:sz="0" w:space="0" w:color="auto" w:frame="1"/>
          <w:lang w:eastAsia="fr-FR"/>
        </w:rPr>
        <w:t>rituel du calendrier</w:t>
      </w:r>
      <w:r w:rsidRPr="007354B7">
        <w:rPr>
          <w:rFonts w:ascii="Arial" w:eastAsia="Times New Roman" w:hAnsi="Arial" w:cs="Arial"/>
          <w:color w:val="222222"/>
          <w:sz w:val="23"/>
          <w:szCs w:val="23"/>
          <w:lang w:eastAsia="fr-FR"/>
        </w:rPr>
        <w:t> au début de la journée permet la verbalisation des adverbes temporels et invite l’enfant à se situer dans les perspectives temporelles (passé, présent, futur) : </w:t>
      </w:r>
      <w:r w:rsidRPr="007354B7">
        <w:rPr>
          <w:rFonts w:ascii="inherit" w:eastAsia="Times New Roman" w:hAnsi="inherit" w:cs="Arial"/>
          <w:i/>
          <w:iCs/>
          <w:color w:val="222222"/>
          <w:sz w:val="23"/>
          <w:szCs w:val="23"/>
          <w:bdr w:val="none" w:sz="0" w:space="0" w:color="auto" w:frame="1"/>
          <w:lang w:eastAsia="fr-FR"/>
        </w:rPr>
        <w:t>« aujourd’hui nous sommes..., demain on sera..., hier on était... »</w:t>
      </w:r>
      <w:r w:rsidRPr="007354B7">
        <w:rPr>
          <w:rFonts w:ascii="Arial" w:eastAsia="Times New Roman" w:hAnsi="Arial" w:cs="Arial"/>
          <w:color w:val="222222"/>
          <w:sz w:val="23"/>
          <w:szCs w:val="23"/>
          <w:lang w:eastAsia="fr-FR"/>
        </w:rPr>
        <w:t>. Dans beaucoup de classes de maternelle (et de primaire), la matinée d’école commence systématiquement par un rituel autour de la date : recherche de la date, travail sur le calendrier, observation météorologique (« le temps qu’il fait »). Ce rituel autour de la date et la pratique du calendrier sont des moyens utilisés pour apprendre à l’enfant, d’une part, les noms des unités conventionnelles (heure, jour, mois...) et les </w:t>
      </w:r>
      <w:r w:rsidRPr="007354B7">
        <w:rPr>
          <w:rFonts w:ascii="inherit" w:eastAsia="Times New Roman" w:hAnsi="inherit" w:cs="Arial"/>
          <w:i/>
          <w:iCs/>
          <w:color w:val="222222"/>
          <w:sz w:val="23"/>
          <w:szCs w:val="23"/>
          <w:bdr w:val="none" w:sz="0" w:space="0" w:color="auto" w:frame="1"/>
          <w:lang w:eastAsia="fr-FR"/>
        </w:rPr>
        <w:t>instruments</w:t>
      </w:r>
      <w:r w:rsidRPr="007354B7">
        <w:rPr>
          <w:rFonts w:ascii="Arial" w:eastAsia="Times New Roman" w:hAnsi="Arial" w:cs="Arial"/>
          <w:color w:val="222222"/>
          <w:sz w:val="23"/>
          <w:szCs w:val="23"/>
          <w:lang w:eastAsia="fr-FR"/>
        </w:rPr>
        <w:t> qui les délivrent (montre, horloge, calendrier...) et, d’autre part, c’est également l’occasion d’amener l’enfant à </w:t>
      </w:r>
      <w:r w:rsidRPr="007354B7">
        <w:rPr>
          <w:rFonts w:ascii="inherit" w:eastAsia="Times New Roman" w:hAnsi="inherit" w:cs="Arial"/>
          <w:i/>
          <w:iCs/>
          <w:color w:val="222222"/>
          <w:sz w:val="23"/>
          <w:szCs w:val="23"/>
          <w:bdr w:val="none" w:sz="0" w:space="0" w:color="auto" w:frame="1"/>
          <w:lang w:eastAsia="fr-FR"/>
        </w:rPr>
        <w:t>raconter les événements</w:t>
      </w:r>
      <w:r w:rsidRPr="007354B7">
        <w:rPr>
          <w:rFonts w:ascii="Arial" w:eastAsia="Times New Roman" w:hAnsi="Arial" w:cs="Arial"/>
          <w:color w:val="222222"/>
          <w:sz w:val="23"/>
          <w:szCs w:val="23"/>
          <w:lang w:eastAsia="fr-FR"/>
        </w:rPr>
        <w:t> de sa vie quotidienne, de son passé et futur proches. Il apprend ainsi à nommer les jours, les mois et à s’en servir pour parler des événements.</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sidRPr="007354B7">
        <w:rPr>
          <w:rFonts w:ascii="inherit" w:eastAsia="Times New Roman" w:hAnsi="inherit" w:cs="Arial"/>
          <w:b/>
          <w:bCs/>
          <w:color w:val="222222"/>
          <w:sz w:val="23"/>
          <w:szCs w:val="23"/>
          <w:bdr w:val="none" w:sz="0" w:space="0" w:color="auto" w:frame="1"/>
          <w:lang w:eastAsia="fr-FR"/>
        </w:rPr>
        <w:t>Conclusion</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sidRPr="007354B7">
        <w:rPr>
          <w:rFonts w:ascii="Arial" w:eastAsia="Times New Roman" w:hAnsi="Arial" w:cs="Arial"/>
          <w:color w:val="222222"/>
          <w:sz w:val="23"/>
          <w:szCs w:val="23"/>
          <w:lang w:eastAsia="fr-FR"/>
        </w:rPr>
        <w:t>Pour favoriser les représentations associées aux concepts temporels conventionnels (jours, mois...), il existe différentes </w:t>
      </w:r>
      <w:r w:rsidRPr="007354B7">
        <w:rPr>
          <w:rFonts w:ascii="inherit" w:eastAsia="Times New Roman" w:hAnsi="inherit" w:cs="Arial"/>
          <w:i/>
          <w:iCs/>
          <w:color w:val="222222"/>
          <w:sz w:val="23"/>
          <w:szCs w:val="23"/>
          <w:bdr w:val="none" w:sz="0" w:space="0" w:color="auto" w:frame="1"/>
          <w:lang w:eastAsia="fr-FR"/>
        </w:rPr>
        <w:t>illustrations du déroulement (linéaire, irréversible et cyclique) du temps et de la durée</w:t>
      </w:r>
      <w:r w:rsidRPr="007354B7">
        <w:rPr>
          <w:rFonts w:ascii="Arial" w:eastAsia="Times New Roman" w:hAnsi="Arial" w:cs="Arial"/>
          <w:color w:val="222222"/>
          <w:sz w:val="23"/>
          <w:szCs w:val="23"/>
          <w:lang w:eastAsia="fr-FR"/>
        </w:rPr>
        <w:t>. Pour illustrer l’emploi du temps et l’ordre de succession des événements, on peut afficher différents </w:t>
      </w:r>
      <w:r w:rsidRPr="007354B7">
        <w:rPr>
          <w:rFonts w:ascii="inherit" w:eastAsia="Times New Roman" w:hAnsi="inherit" w:cs="Arial"/>
          <w:i/>
          <w:iCs/>
          <w:color w:val="222222"/>
          <w:sz w:val="23"/>
          <w:szCs w:val="23"/>
          <w:bdr w:val="none" w:sz="0" w:space="0" w:color="auto" w:frame="1"/>
          <w:lang w:eastAsia="fr-FR"/>
        </w:rPr>
        <w:t>outils de chronologie</w:t>
      </w:r>
      <w:r w:rsidRPr="007354B7">
        <w:rPr>
          <w:rFonts w:ascii="Arial" w:eastAsia="Times New Roman" w:hAnsi="Arial" w:cs="Arial"/>
          <w:color w:val="222222"/>
          <w:sz w:val="23"/>
          <w:szCs w:val="23"/>
          <w:lang w:eastAsia="fr-FR"/>
        </w:rPr>
        <w:t> comme des frises chronologiques (des lignes de temps), le planning d’une journée à l’école ou un calendrier (éphéméride, mensuel, annuel...) et utiliser un journal de classe ou carnet de bord (cahier de vie de la classe) et l’arrangement d’images. Pour représenter la durée des concepts temporels conventionnels (minute, heure...), on fera appel à différents </w:t>
      </w:r>
      <w:r w:rsidRPr="007354B7">
        <w:rPr>
          <w:rFonts w:ascii="inherit" w:eastAsia="Times New Roman" w:hAnsi="inherit" w:cs="Arial"/>
          <w:i/>
          <w:iCs/>
          <w:color w:val="222222"/>
          <w:sz w:val="23"/>
          <w:szCs w:val="23"/>
          <w:bdr w:val="none" w:sz="0" w:space="0" w:color="auto" w:frame="1"/>
          <w:lang w:eastAsia="fr-FR"/>
        </w:rPr>
        <w:t>instruments de mesure du temps</w:t>
      </w:r>
      <w:r w:rsidRPr="007354B7">
        <w:rPr>
          <w:rFonts w:ascii="Arial" w:eastAsia="Times New Roman" w:hAnsi="Arial" w:cs="Arial"/>
          <w:color w:val="222222"/>
          <w:sz w:val="23"/>
          <w:szCs w:val="23"/>
          <w:lang w:eastAsia="fr-FR"/>
        </w:rPr>
        <w:t> comme le sablier, la clepsydre, l’horloge, le réveil, la montre... Ces supports matériels mettent en outre en jeu des codes de lecture. Enfin, pour les saisons, il est utile de décrire les conditions climatiques, d’évoquer les couleurs dominantes, les activités et fêtes particulières qui y ont lieu afin que l’enfant associe ce concept à des </w:t>
      </w:r>
      <w:r w:rsidRPr="007354B7">
        <w:rPr>
          <w:rFonts w:ascii="inherit" w:eastAsia="Times New Roman" w:hAnsi="inherit" w:cs="Arial"/>
          <w:i/>
          <w:iCs/>
          <w:color w:val="222222"/>
          <w:sz w:val="23"/>
          <w:szCs w:val="23"/>
          <w:bdr w:val="none" w:sz="0" w:space="0" w:color="auto" w:frame="1"/>
          <w:lang w:eastAsia="fr-FR"/>
        </w:rPr>
        <w:t xml:space="preserve">représentations mentales </w:t>
      </w:r>
      <w:proofErr w:type="spellStart"/>
      <w:r w:rsidRPr="007354B7">
        <w:rPr>
          <w:rFonts w:ascii="inherit" w:eastAsia="Times New Roman" w:hAnsi="inherit" w:cs="Arial"/>
          <w:i/>
          <w:iCs/>
          <w:color w:val="222222"/>
          <w:sz w:val="23"/>
          <w:szCs w:val="23"/>
          <w:bdr w:val="none" w:sz="0" w:space="0" w:color="auto" w:frame="1"/>
          <w:lang w:eastAsia="fr-FR"/>
        </w:rPr>
        <w:t>concrètes</w:t>
      </w:r>
      <w:r w:rsidRPr="007354B7">
        <w:rPr>
          <w:rFonts w:ascii="Arial" w:eastAsia="Times New Roman" w:hAnsi="Arial" w:cs="Arial"/>
          <w:color w:val="222222"/>
          <w:sz w:val="23"/>
          <w:szCs w:val="23"/>
          <w:lang w:eastAsia="fr-FR"/>
        </w:rPr>
        <w:t>qui</w:t>
      </w:r>
      <w:proofErr w:type="spellEnd"/>
      <w:r w:rsidRPr="007354B7">
        <w:rPr>
          <w:rFonts w:ascii="Arial" w:eastAsia="Times New Roman" w:hAnsi="Arial" w:cs="Arial"/>
          <w:color w:val="222222"/>
          <w:sz w:val="23"/>
          <w:szCs w:val="23"/>
          <w:lang w:eastAsia="fr-FR"/>
        </w:rPr>
        <w:t xml:space="preserve"> facilitent la mémorisation. Il semble utile de partir de l’</w:t>
      </w:r>
      <w:r w:rsidRPr="007354B7">
        <w:rPr>
          <w:rFonts w:ascii="inherit" w:eastAsia="Times New Roman" w:hAnsi="inherit" w:cs="Arial"/>
          <w:i/>
          <w:iCs/>
          <w:color w:val="222222"/>
          <w:sz w:val="23"/>
          <w:szCs w:val="23"/>
          <w:bdr w:val="none" w:sz="0" w:space="0" w:color="auto" w:frame="1"/>
          <w:lang w:eastAsia="fr-FR"/>
        </w:rPr>
        <w:t>expérience vécue</w:t>
      </w:r>
      <w:r w:rsidRPr="007354B7">
        <w:rPr>
          <w:rFonts w:ascii="Arial" w:eastAsia="Times New Roman" w:hAnsi="Arial" w:cs="Arial"/>
          <w:color w:val="222222"/>
          <w:sz w:val="23"/>
          <w:szCs w:val="23"/>
          <w:lang w:eastAsia="fr-FR"/>
        </w:rPr>
        <w:t>, de s’appuyer sur les </w:t>
      </w:r>
      <w:r w:rsidRPr="007354B7">
        <w:rPr>
          <w:rFonts w:ascii="inherit" w:eastAsia="Times New Roman" w:hAnsi="inherit" w:cs="Arial"/>
          <w:i/>
          <w:iCs/>
          <w:color w:val="222222"/>
          <w:sz w:val="23"/>
          <w:szCs w:val="23"/>
          <w:bdr w:val="none" w:sz="0" w:space="0" w:color="auto" w:frame="1"/>
          <w:lang w:eastAsia="fr-FR"/>
        </w:rPr>
        <w:t>rituels</w:t>
      </w:r>
      <w:r w:rsidRPr="007354B7">
        <w:rPr>
          <w:rFonts w:ascii="Arial" w:eastAsia="Times New Roman" w:hAnsi="Arial" w:cs="Arial"/>
          <w:color w:val="222222"/>
          <w:sz w:val="23"/>
          <w:szCs w:val="23"/>
          <w:lang w:eastAsia="fr-FR"/>
        </w:rPr>
        <w:t> et les événements qui reviennent régulièrement et d’utiliser des </w:t>
      </w:r>
      <w:r w:rsidRPr="007354B7">
        <w:rPr>
          <w:rFonts w:ascii="inherit" w:eastAsia="Times New Roman" w:hAnsi="inherit" w:cs="Arial"/>
          <w:i/>
          <w:iCs/>
          <w:color w:val="222222"/>
          <w:sz w:val="23"/>
          <w:szCs w:val="23"/>
          <w:bdr w:val="none" w:sz="0" w:space="0" w:color="auto" w:frame="1"/>
          <w:lang w:eastAsia="fr-FR"/>
        </w:rPr>
        <w:t>représentations mentales et visuelles</w:t>
      </w:r>
      <w:r w:rsidRPr="007354B7">
        <w:rPr>
          <w:rFonts w:ascii="Arial" w:eastAsia="Times New Roman" w:hAnsi="Arial" w:cs="Arial"/>
          <w:color w:val="222222"/>
          <w:sz w:val="23"/>
          <w:szCs w:val="23"/>
          <w:lang w:eastAsia="fr-FR"/>
        </w:rPr>
        <w:t> associées aux différents concepts temporels. Enfin, la </w:t>
      </w:r>
      <w:r w:rsidRPr="007354B7">
        <w:rPr>
          <w:rFonts w:ascii="inherit" w:eastAsia="Times New Roman" w:hAnsi="inherit" w:cs="Arial"/>
          <w:i/>
          <w:iCs/>
          <w:color w:val="222222"/>
          <w:sz w:val="23"/>
          <w:szCs w:val="23"/>
          <w:bdr w:val="none" w:sz="0" w:space="0" w:color="auto" w:frame="1"/>
          <w:lang w:eastAsia="fr-FR"/>
        </w:rPr>
        <w:t>médiation verbale</w:t>
      </w:r>
      <w:r w:rsidRPr="007354B7">
        <w:rPr>
          <w:rFonts w:ascii="Arial" w:eastAsia="Times New Roman" w:hAnsi="Arial" w:cs="Arial"/>
          <w:color w:val="222222"/>
          <w:sz w:val="23"/>
          <w:szCs w:val="23"/>
          <w:lang w:eastAsia="fr-FR"/>
        </w:rPr>
        <w:t> (comptines, récit, conte, rituel du calendrier...) semble un outil puissant de développement des notions temporelles constitutives et linguistiques.</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sidRPr="007354B7">
        <w:rPr>
          <w:rFonts w:ascii="inherit" w:eastAsia="Times New Roman" w:hAnsi="inherit" w:cs="Arial"/>
          <w:b/>
          <w:bCs/>
          <w:color w:val="222222"/>
          <w:sz w:val="23"/>
          <w:szCs w:val="23"/>
          <w:bdr w:val="none" w:sz="0" w:space="0" w:color="auto" w:frame="1"/>
          <w:lang w:eastAsia="fr-FR"/>
        </w:rPr>
        <w:t>Lotta De Coster</w:t>
      </w:r>
      <w:r w:rsidRPr="007354B7">
        <w:rPr>
          <w:rFonts w:ascii="Arial" w:eastAsia="Times New Roman" w:hAnsi="Arial" w:cs="Arial"/>
          <w:color w:val="222222"/>
          <w:sz w:val="23"/>
          <w:szCs w:val="23"/>
          <w:lang w:eastAsia="fr-FR"/>
        </w:rPr>
        <w:t>, </w:t>
      </w:r>
      <w:r w:rsidRPr="007354B7">
        <w:rPr>
          <w:rFonts w:ascii="inherit" w:eastAsia="Times New Roman" w:hAnsi="inherit" w:cs="Arial"/>
          <w:i/>
          <w:iCs/>
          <w:color w:val="222222"/>
          <w:sz w:val="23"/>
          <w:szCs w:val="23"/>
          <w:bdr w:val="none" w:sz="0" w:space="0" w:color="auto" w:frame="1"/>
          <w:lang w:eastAsia="fr-FR"/>
        </w:rPr>
        <w:t>Service de psychologie du développement, Université libre de Bruxelles</w:t>
      </w:r>
      <w:r w:rsidRPr="007354B7">
        <w:rPr>
          <w:rFonts w:ascii="Arial" w:eastAsia="Times New Roman" w:hAnsi="Arial" w:cs="Arial"/>
          <w:color w:val="222222"/>
          <w:sz w:val="23"/>
          <w:szCs w:val="23"/>
          <w:lang w:eastAsia="fr-FR"/>
        </w:rPr>
        <w:t>.</w:t>
      </w:r>
    </w:p>
    <w:p w:rsidR="007354B7" w:rsidRPr="007354B7" w:rsidRDefault="007354B7" w:rsidP="007354B7">
      <w:pPr>
        <w:shd w:val="clear" w:color="auto" w:fill="FDFDFC"/>
        <w:spacing w:before="360" w:after="360" w:line="240" w:lineRule="auto"/>
        <w:jc w:val="both"/>
        <w:textAlignment w:val="baseline"/>
        <w:rPr>
          <w:rFonts w:ascii="Georgia" w:eastAsia="Times New Roman" w:hAnsi="Georgia" w:cs="Times New Roman"/>
          <w:color w:val="222222"/>
          <w:sz w:val="24"/>
          <w:szCs w:val="24"/>
          <w:lang w:eastAsia="fr-FR"/>
        </w:rPr>
      </w:pPr>
      <w:r w:rsidRPr="007354B7">
        <w:rPr>
          <w:rFonts w:ascii="Georgia" w:eastAsia="Times New Roman" w:hAnsi="Georgia" w:cs="Times New Roman"/>
          <w:color w:val="222222"/>
          <w:sz w:val="24"/>
          <w:szCs w:val="24"/>
          <w:lang w:eastAsia="fr-FR"/>
        </w:rPr>
        <w:pict>
          <v:rect id="_x0000_i1026" style="width:0;height:.75pt" o:hralign="center" o:hrstd="t" o:hrnoshade="t" o:hr="t" fillcolor="#222" stroked="f"/>
        </w:pic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sidRPr="007354B7">
        <w:rPr>
          <w:rFonts w:ascii="inherit" w:eastAsia="Times New Roman" w:hAnsi="inherit" w:cs="Arial"/>
          <w:color w:val="222222"/>
          <w:sz w:val="23"/>
          <w:szCs w:val="23"/>
          <w:u w:val="single"/>
          <w:bdr w:val="none" w:sz="0" w:space="0" w:color="auto" w:frame="1"/>
          <w:lang w:eastAsia="fr-FR"/>
        </w:rPr>
        <w:t>Références bibliographiques</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Pr>
          <w:rFonts w:ascii="Arial" w:eastAsia="Times New Roman" w:hAnsi="Arial" w:cs="Arial"/>
          <w:noProof/>
          <w:color w:val="222222"/>
          <w:sz w:val="23"/>
          <w:szCs w:val="23"/>
          <w:lang w:eastAsia="fr-FR"/>
        </w:rPr>
        <w:drawing>
          <wp:inline distT="0" distB="0" distL="0" distR="0" wp14:anchorId="316A6807" wp14:editId="5A259CB3">
            <wp:extent cx="76200" cy="104775"/>
            <wp:effectExtent l="0" t="0" r="0" b="9525"/>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354B7">
        <w:rPr>
          <w:rFonts w:ascii="Arial" w:eastAsia="Times New Roman" w:hAnsi="Arial" w:cs="Arial"/>
          <w:color w:val="222222"/>
          <w:sz w:val="23"/>
          <w:szCs w:val="23"/>
          <w:lang w:eastAsia="fr-FR"/>
        </w:rPr>
        <w:t> </w:t>
      </w:r>
      <w:r w:rsidRPr="007354B7">
        <w:rPr>
          <w:rFonts w:ascii="inherit" w:eastAsia="Times New Roman" w:hAnsi="inherit" w:cs="Arial"/>
          <w:b/>
          <w:bCs/>
          <w:color w:val="222222"/>
          <w:sz w:val="23"/>
          <w:szCs w:val="23"/>
          <w:bdr w:val="none" w:sz="0" w:space="0" w:color="auto" w:frame="1"/>
          <w:lang w:eastAsia="fr-FR"/>
        </w:rPr>
        <w:t>V. Ader, C. Emery, M. </w:t>
      </w:r>
      <w:proofErr w:type="spellStart"/>
      <w:r w:rsidRPr="007354B7">
        <w:rPr>
          <w:rFonts w:ascii="inherit" w:eastAsia="Times New Roman" w:hAnsi="inherit" w:cs="Arial"/>
          <w:b/>
          <w:bCs/>
          <w:color w:val="222222"/>
          <w:sz w:val="23"/>
          <w:szCs w:val="23"/>
          <w:bdr w:val="none" w:sz="0" w:space="0" w:color="auto" w:frame="1"/>
          <w:lang w:eastAsia="fr-FR"/>
        </w:rPr>
        <w:t>Flonneau</w:t>
      </w:r>
      <w:proofErr w:type="spellEnd"/>
      <w:r w:rsidRPr="007354B7">
        <w:rPr>
          <w:rFonts w:ascii="inherit" w:eastAsia="Times New Roman" w:hAnsi="inherit" w:cs="Arial"/>
          <w:b/>
          <w:bCs/>
          <w:color w:val="222222"/>
          <w:sz w:val="23"/>
          <w:szCs w:val="23"/>
          <w:bdr w:val="none" w:sz="0" w:space="0" w:color="auto" w:frame="1"/>
          <w:lang w:eastAsia="fr-FR"/>
        </w:rPr>
        <w:t>, M. </w:t>
      </w:r>
      <w:proofErr w:type="spellStart"/>
      <w:r w:rsidRPr="007354B7">
        <w:rPr>
          <w:rFonts w:ascii="inherit" w:eastAsia="Times New Roman" w:hAnsi="inherit" w:cs="Arial"/>
          <w:b/>
          <w:bCs/>
          <w:color w:val="222222"/>
          <w:sz w:val="23"/>
          <w:szCs w:val="23"/>
          <w:bdr w:val="none" w:sz="0" w:space="0" w:color="auto" w:frame="1"/>
          <w:lang w:eastAsia="fr-FR"/>
        </w:rPr>
        <w:t>Lesimple</w:t>
      </w:r>
      <w:proofErr w:type="spellEnd"/>
      <w:r w:rsidRPr="007354B7">
        <w:rPr>
          <w:rFonts w:ascii="inherit" w:eastAsia="Times New Roman" w:hAnsi="inherit" w:cs="Arial"/>
          <w:b/>
          <w:bCs/>
          <w:color w:val="222222"/>
          <w:sz w:val="23"/>
          <w:szCs w:val="23"/>
          <w:bdr w:val="none" w:sz="0" w:space="0" w:color="auto" w:frame="1"/>
          <w:lang w:eastAsia="fr-FR"/>
        </w:rPr>
        <w:t xml:space="preserve">, C. </w:t>
      </w:r>
      <w:proofErr w:type="spellStart"/>
      <w:r w:rsidRPr="007354B7">
        <w:rPr>
          <w:rFonts w:ascii="inherit" w:eastAsia="Times New Roman" w:hAnsi="inherit" w:cs="Arial"/>
          <w:b/>
          <w:bCs/>
          <w:color w:val="222222"/>
          <w:sz w:val="23"/>
          <w:szCs w:val="23"/>
          <w:bdr w:val="none" w:sz="0" w:space="0" w:color="auto" w:frame="1"/>
          <w:lang w:eastAsia="fr-FR"/>
        </w:rPr>
        <w:t>Rappeneau</w:t>
      </w:r>
      <w:proofErr w:type="spellEnd"/>
      <w:r w:rsidRPr="007354B7">
        <w:rPr>
          <w:rFonts w:ascii="inherit" w:eastAsia="Times New Roman" w:hAnsi="inherit" w:cs="Arial"/>
          <w:b/>
          <w:bCs/>
          <w:color w:val="222222"/>
          <w:sz w:val="23"/>
          <w:szCs w:val="23"/>
          <w:bdr w:val="none" w:sz="0" w:space="0" w:color="auto" w:frame="1"/>
          <w:lang w:eastAsia="fr-FR"/>
        </w:rPr>
        <w:t>, J.-P. Julliard</w:t>
      </w:r>
      <w:r w:rsidRPr="007354B7">
        <w:rPr>
          <w:rFonts w:ascii="Arial" w:eastAsia="Times New Roman" w:hAnsi="Arial" w:cs="Arial"/>
          <w:color w:val="222222"/>
          <w:sz w:val="23"/>
          <w:szCs w:val="23"/>
          <w:lang w:eastAsia="fr-FR"/>
        </w:rPr>
        <w:t> (1998), Dossier « Le temps qui passe », </w:t>
      </w:r>
      <w:r w:rsidRPr="007354B7">
        <w:rPr>
          <w:rFonts w:ascii="inherit" w:eastAsia="Times New Roman" w:hAnsi="inherit" w:cs="Arial"/>
          <w:i/>
          <w:iCs/>
          <w:color w:val="222222"/>
          <w:sz w:val="23"/>
          <w:szCs w:val="23"/>
          <w:bdr w:val="none" w:sz="0" w:space="0" w:color="auto" w:frame="1"/>
          <w:lang w:eastAsia="fr-FR"/>
        </w:rPr>
        <w:t>Éducation enfantine, N° 999, 95e année, N° 8 avril 1998, pp. 61-76</w:t>
      </w:r>
      <w:r w:rsidRPr="007354B7">
        <w:rPr>
          <w:rFonts w:ascii="Arial" w:eastAsia="Times New Roman" w:hAnsi="Arial" w:cs="Arial"/>
          <w:color w:val="222222"/>
          <w:sz w:val="23"/>
          <w:szCs w:val="23"/>
          <w:lang w:eastAsia="fr-FR"/>
        </w:rPr>
        <w:t>.</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Pr>
          <w:rFonts w:ascii="Arial" w:eastAsia="Times New Roman" w:hAnsi="Arial" w:cs="Arial"/>
          <w:noProof/>
          <w:color w:val="222222"/>
          <w:sz w:val="23"/>
          <w:szCs w:val="23"/>
          <w:lang w:eastAsia="fr-FR"/>
        </w:rPr>
        <w:drawing>
          <wp:inline distT="0" distB="0" distL="0" distR="0" wp14:anchorId="6FF955CB" wp14:editId="4B5D339F">
            <wp:extent cx="76200" cy="104775"/>
            <wp:effectExtent l="0" t="0" r="0"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354B7">
        <w:rPr>
          <w:rFonts w:ascii="Arial" w:eastAsia="Times New Roman" w:hAnsi="Arial" w:cs="Arial"/>
          <w:color w:val="222222"/>
          <w:sz w:val="23"/>
          <w:szCs w:val="23"/>
          <w:lang w:eastAsia="fr-FR"/>
        </w:rPr>
        <w:t> </w:t>
      </w:r>
      <w:r w:rsidRPr="007354B7">
        <w:rPr>
          <w:rFonts w:ascii="inherit" w:eastAsia="Times New Roman" w:hAnsi="inherit" w:cs="Arial"/>
          <w:b/>
          <w:bCs/>
          <w:color w:val="222222"/>
          <w:sz w:val="23"/>
          <w:szCs w:val="23"/>
          <w:bdr w:val="none" w:sz="0" w:space="0" w:color="auto" w:frame="1"/>
          <w:lang w:eastAsia="fr-FR"/>
        </w:rPr>
        <w:t>O. Decroly</w:t>
      </w:r>
      <w:r w:rsidRPr="007354B7">
        <w:rPr>
          <w:rFonts w:ascii="Arial" w:eastAsia="Times New Roman" w:hAnsi="Arial" w:cs="Arial"/>
          <w:color w:val="222222"/>
          <w:sz w:val="23"/>
          <w:szCs w:val="23"/>
          <w:lang w:eastAsia="fr-FR"/>
        </w:rPr>
        <w:t> (1932) Études de Psychogenèse : observations, expériences et enquêtes sur le développement des aptitudes de l’enfant, </w:t>
      </w:r>
      <w:r w:rsidRPr="007354B7">
        <w:rPr>
          <w:rFonts w:ascii="inherit" w:eastAsia="Times New Roman" w:hAnsi="inherit" w:cs="Arial"/>
          <w:i/>
          <w:iCs/>
          <w:color w:val="222222"/>
          <w:sz w:val="23"/>
          <w:szCs w:val="23"/>
          <w:bdr w:val="none" w:sz="0" w:space="0" w:color="auto" w:frame="1"/>
          <w:lang w:eastAsia="fr-FR"/>
        </w:rPr>
        <w:t>Bruxelles, M. </w:t>
      </w:r>
      <w:proofErr w:type="spellStart"/>
      <w:r w:rsidRPr="007354B7">
        <w:rPr>
          <w:rFonts w:ascii="inherit" w:eastAsia="Times New Roman" w:hAnsi="inherit" w:cs="Arial"/>
          <w:i/>
          <w:iCs/>
          <w:color w:val="222222"/>
          <w:sz w:val="23"/>
          <w:szCs w:val="23"/>
          <w:bdr w:val="none" w:sz="0" w:space="0" w:color="auto" w:frame="1"/>
          <w:lang w:eastAsia="fr-FR"/>
        </w:rPr>
        <w:t>Lamertin</w:t>
      </w:r>
      <w:proofErr w:type="spellEnd"/>
      <w:r w:rsidRPr="007354B7">
        <w:rPr>
          <w:rFonts w:ascii="Arial" w:eastAsia="Times New Roman" w:hAnsi="Arial" w:cs="Arial"/>
          <w:color w:val="222222"/>
          <w:sz w:val="23"/>
          <w:szCs w:val="23"/>
          <w:lang w:eastAsia="fr-FR"/>
        </w:rPr>
        <w:t>.</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Pr>
          <w:rFonts w:ascii="Arial" w:eastAsia="Times New Roman" w:hAnsi="Arial" w:cs="Arial"/>
          <w:noProof/>
          <w:color w:val="222222"/>
          <w:sz w:val="23"/>
          <w:szCs w:val="23"/>
          <w:lang w:eastAsia="fr-FR"/>
        </w:rPr>
        <w:drawing>
          <wp:inline distT="0" distB="0" distL="0" distR="0" wp14:anchorId="519243BC" wp14:editId="733D6F7E">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354B7">
        <w:rPr>
          <w:rFonts w:ascii="Arial" w:eastAsia="Times New Roman" w:hAnsi="Arial" w:cs="Arial"/>
          <w:color w:val="222222"/>
          <w:sz w:val="23"/>
          <w:szCs w:val="23"/>
          <w:lang w:eastAsia="fr-FR"/>
        </w:rPr>
        <w:t> </w:t>
      </w:r>
      <w:r w:rsidRPr="007354B7">
        <w:rPr>
          <w:rFonts w:ascii="inherit" w:eastAsia="Times New Roman" w:hAnsi="inherit" w:cs="Arial"/>
          <w:b/>
          <w:bCs/>
          <w:color w:val="222222"/>
          <w:sz w:val="23"/>
          <w:szCs w:val="23"/>
          <w:bdr w:val="none" w:sz="0" w:space="0" w:color="auto" w:frame="1"/>
          <w:lang w:eastAsia="fr-FR"/>
        </w:rPr>
        <w:t xml:space="preserve">F.L. </w:t>
      </w:r>
      <w:proofErr w:type="spellStart"/>
      <w:r w:rsidRPr="007354B7">
        <w:rPr>
          <w:rFonts w:ascii="inherit" w:eastAsia="Times New Roman" w:hAnsi="inherit" w:cs="Arial"/>
          <w:b/>
          <w:bCs/>
          <w:color w:val="222222"/>
          <w:sz w:val="23"/>
          <w:szCs w:val="23"/>
          <w:bdr w:val="none" w:sz="0" w:space="0" w:color="auto" w:frame="1"/>
          <w:lang w:eastAsia="fr-FR"/>
        </w:rPr>
        <w:t>Dubreucq</w:t>
      </w:r>
      <w:proofErr w:type="spellEnd"/>
      <w:r w:rsidRPr="007354B7">
        <w:rPr>
          <w:rFonts w:ascii="Arial" w:eastAsia="Times New Roman" w:hAnsi="Arial" w:cs="Arial"/>
          <w:color w:val="222222"/>
          <w:sz w:val="23"/>
          <w:szCs w:val="23"/>
          <w:lang w:eastAsia="fr-FR"/>
        </w:rPr>
        <w:t> (1989) Le Docteur Decroly et l’apprentissage de la notion de temps, </w:t>
      </w:r>
      <w:r w:rsidRPr="007354B7">
        <w:rPr>
          <w:rFonts w:ascii="inherit" w:eastAsia="Times New Roman" w:hAnsi="inherit" w:cs="Arial"/>
          <w:i/>
          <w:iCs/>
          <w:color w:val="222222"/>
          <w:sz w:val="23"/>
          <w:szCs w:val="23"/>
          <w:bdr w:val="none" w:sz="0" w:space="0" w:color="auto" w:frame="1"/>
          <w:lang w:eastAsia="fr-FR"/>
        </w:rPr>
        <w:t>Documents Pédagogiques École Decroly, Fascicule 42, année 1989</w:t>
      </w:r>
      <w:r w:rsidRPr="007354B7">
        <w:rPr>
          <w:rFonts w:ascii="Arial" w:eastAsia="Times New Roman" w:hAnsi="Arial" w:cs="Arial"/>
          <w:color w:val="222222"/>
          <w:sz w:val="23"/>
          <w:szCs w:val="23"/>
          <w:lang w:eastAsia="fr-FR"/>
        </w:rPr>
        <w:t>.</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Pr>
          <w:rFonts w:ascii="Arial" w:eastAsia="Times New Roman" w:hAnsi="Arial" w:cs="Arial"/>
          <w:noProof/>
          <w:color w:val="222222"/>
          <w:sz w:val="23"/>
          <w:szCs w:val="23"/>
          <w:lang w:eastAsia="fr-FR"/>
        </w:rPr>
        <w:drawing>
          <wp:inline distT="0" distB="0" distL="0" distR="0" wp14:anchorId="16EB19B4" wp14:editId="5445DBA4">
            <wp:extent cx="76200" cy="104775"/>
            <wp:effectExtent l="0" t="0" r="0" b="952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354B7">
        <w:rPr>
          <w:rFonts w:ascii="Arial" w:eastAsia="Times New Roman" w:hAnsi="Arial" w:cs="Arial"/>
          <w:color w:val="222222"/>
          <w:sz w:val="23"/>
          <w:szCs w:val="23"/>
          <w:lang w:eastAsia="fr-FR"/>
        </w:rPr>
        <w:t> </w:t>
      </w:r>
      <w:r w:rsidRPr="007354B7">
        <w:rPr>
          <w:rFonts w:ascii="inherit" w:eastAsia="Times New Roman" w:hAnsi="inherit" w:cs="Arial"/>
          <w:b/>
          <w:bCs/>
          <w:color w:val="222222"/>
          <w:sz w:val="23"/>
          <w:szCs w:val="23"/>
          <w:bdr w:val="none" w:sz="0" w:space="0" w:color="auto" w:frame="1"/>
          <w:lang w:eastAsia="fr-FR"/>
        </w:rPr>
        <w:t xml:space="preserve">H. </w:t>
      </w:r>
      <w:proofErr w:type="spellStart"/>
      <w:r w:rsidRPr="007354B7">
        <w:rPr>
          <w:rFonts w:ascii="inherit" w:eastAsia="Times New Roman" w:hAnsi="inherit" w:cs="Arial"/>
          <w:b/>
          <w:bCs/>
          <w:color w:val="222222"/>
          <w:sz w:val="23"/>
          <w:szCs w:val="23"/>
          <w:bdr w:val="none" w:sz="0" w:space="0" w:color="auto" w:frame="1"/>
          <w:lang w:eastAsia="fr-FR"/>
        </w:rPr>
        <w:t>Gilabert</w:t>
      </w:r>
      <w:proofErr w:type="spellEnd"/>
      <w:r w:rsidRPr="007354B7">
        <w:rPr>
          <w:rFonts w:ascii="Arial" w:eastAsia="Times New Roman" w:hAnsi="Arial" w:cs="Arial"/>
          <w:color w:val="222222"/>
          <w:sz w:val="23"/>
          <w:szCs w:val="23"/>
          <w:lang w:eastAsia="fr-FR"/>
        </w:rPr>
        <w:t> (1986) Genèse de la temporalité. </w:t>
      </w:r>
      <w:r w:rsidRPr="007354B7">
        <w:rPr>
          <w:rFonts w:ascii="inherit" w:eastAsia="Times New Roman" w:hAnsi="inherit" w:cs="Arial"/>
          <w:i/>
          <w:iCs/>
          <w:color w:val="222222"/>
          <w:sz w:val="23"/>
          <w:szCs w:val="23"/>
          <w:bdr w:val="none" w:sz="0" w:space="0" w:color="auto" w:frame="1"/>
          <w:lang w:eastAsia="fr-FR"/>
        </w:rPr>
        <w:t>Dossier Pédagogique du mois : « L’histoire à l’école maternelle », L’École Maternelle Française, N°3 (décembre 1986), pp.17-21</w:t>
      </w:r>
      <w:r w:rsidRPr="007354B7">
        <w:rPr>
          <w:rFonts w:ascii="Arial" w:eastAsia="Times New Roman" w:hAnsi="Arial" w:cs="Arial"/>
          <w:color w:val="222222"/>
          <w:sz w:val="23"/>
          <w:szCs w:val="23"/>
          <w:lang w:eastAsia="fr-FR"/>
        </w:rPr>
        <w:t>.</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Pr>
          <w:rFonts w:ascii="Arial" w:eastAsia="Times New Roman" w:hAnsi="Arial" w:cs="Arial"/>
          <w:noProof/>
          <w:color w:val="222222"/>
          <w:sz w:val="23"/>
          <w:szCs w:val="23"/>
          <w:lang w:eastAsia="fr-FR"/>
        </w:rPr>
        <w:drawing>
          <wp:inline distT="0" distB="0" distL="0" distR="0" wp14:anchorId="170806D6" wp14:editId="29FAF491">
            <wp:extent cx="7620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354B7">
        <w:rPr>
          <w:rFonts w:ascii="Arial" w:eastAsia="Times New Roman" w:hAnsi="Arial" w:cs="Arial"/>
          <w:color w:val="222222"/>
          <w:sz w:val="23"/>
          <w:szCs w:val="23"/>
          <w:lang w:eastAsia="fr-FR"/>
        </w:rPr>
        <w:t> </w:t>
      </w:r>
      <w:r w:rsidRPr="007354B7">
        <w:rPr>
          <w:rFonts w:ascii="inherit" w:eastAsia="Times New Roman" w:hAnsi="inherit" w:cs="Arial"/>
          <w:b/>
          <w:bCs/>
          <w:color w:val="222222"/>
          <w:sz w:val="23"/>
          <w:szCs w:val="23"/>
          <w:bdr w:val="none" w:sz="0" w:space="0" w:color="auto" w:frame="1"/>
          <w:lang w:eastAsia="fr-FR"/>
        </w:rPr>
        <w:t>O. Kolp-</w:t>
      </w:r>
      <w:proofErr w:type="spellStart"/>
      <w:r w:rsidRPr="007354B7">
        <w:rPr>
          <w:rFonts w:ascii="inherit" w:eastAsia="Times New Roman" w:hAnsi="inherit" w:cs="Arial"/>
          <w:b/>
          <w:bCs/>
          <w:color w:val="222222"/>
          <w:sz w:val="23"/>
          <w:szCs w:val="23"/>
          <w:bdr w:val="none" w:sz="0" w:space="0" w:color="auto" w:frame="1"/>
          <w:lang w:eastAsia="fr-FR"/>
        </w:rPr>
        <w:t>Trémouroux</w:t>
      </w:r>
      <w:proofErr w:type="spellEnd"/>
      <w:r w:rsidRPr="007354B7">
        <w:rPr>
          <w:rFonts w:ascii="Arial" w:eastAsia="Times New Roman" w:hAnsi="Arial" w:cs="Arial"/>
          <w:color w:val="222222"/>
          <w:sz w:val="23"/>
          <w:szCs w:val="23"/>
          <w:lang w:eastAsia="fr-FR"/>
        </w:rPr>
        <w:t> (1999) Construire le temps en jouant : au cycle des apprentissages premiers de 2 ans et demi à 8 ans. Matrice d’activités destinées à la reproduction et notices pédagogiques, </w:t>
      </w:r>
      <w:r w:rsidRPr="007354B7">
        <w:rPr>
          <w:rFonts w:ascii="inherit" w:eastAsia="Times New Roman" w:hAnsi="inherit" w:cs="Arial"/>
          <w:i/>
          <w:iCs/>
          <w:color w:val="222222"/>
          <w:sz w:val="23"/>
          <w:szCs w:val="23"/>
          <w:bdr w:val="none" w:sz="0" w:space="0" w:color="auto" w:frame="1"/>
          <w:lang w:eastAsia="fr-FR"/>
        </w:rPr>
        <w:t>Bruxelles, Éditions Labor</w:t>
      </w:r>
      <w:r w:rsidRPr="007354B7">
        <w:rPr>
          <w:rFonts w:ascii="Arial" w:eastAsia="Times New Roman" w:hAnsi="Arial" w:cs="Arial"/>
          <w:color w:val="222222"/>
          <w:sz w:val="23"/>
          <w:szCs w:val="23"/>
          <w:lang w:eastAsia="fr-FR"/>
        </w:rPr>
        <w:t>.</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Pr>
          <w:rFonts w:ascii="Arial" w:eastAsia="Times New Roman" w:hAnsi="Arial" w:cs="Arial"/>
          <w:noProof/>
          <w:color w:val="222222"/>
          <w:sz w:val="23"/>
          <w:szCs w:val="23"/>
          <w:lang w:eastAsia="fr-FR"/>
        </w:rPr>
        <w:drawing>
          <wp:inline distT="0" distB="0" distL="0" distR="0" wp14:anchorId="1B853AB1" wp14:editId="61294DDF">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354B7">
        <w:rPr>
          <w:rFonts w:ascii="Arial" w:eastAsia="Times New Roman" w:hAnsi="Arial" w:cs="Arial"/>
          <w:color w:val="222222"/>
          <w:sz w:val="23"/>
          <w:szCs w:val="23"/>
          <w:lang w:eastAsia="fr-FR"/>
        </w:rPr>
        <w:t> </w:t>
      </w:r>
      <w:r w:rsidRPr="007354B7">
        <w:rPr>
          <w:rFonts w:ascii="inherit" w:eastAsia="Times New Roman" w:hAnsi="inherit" w:cs="Arial"/>
          <w:b/>
          <w:bCs/>
          <w:color w:val="222222"/>
          <w:sz w:val="23"/>
          <w:szCs w:val="23"/>
          <w:bdr w:val="none" w:sz="0" w:space="0" w:color="auto" w:frame="1"/>
          <w:lang w:eastAsia="fr-FR"/>
        </w:rPr>
        <w:t xml:space="preserve">Ph. </w:t>
      </w:r>
      <w:proofErr w:type="spellStart"/>
      <w:r w:rsidRPr="007354B7">
        <w:rPr>
          <w:rFonts w:ascii="inherit" w:eastAsia="Times New Roman" w:hAnsi="inherit" w:cs="Arial"/>
          <w:b/>
          <w:bCs/>
          <w:color w:val="222222"/>
          <w:sz w:val="23"/>
          <w:szCs w:val="23"/>
          <w:bdr w:val="none" w:sz="0" w:space="0" w:color="auto" w:frame="1"/>
          <w:lang w:eastAsia="fr-FR"/>
        </w:rPr>
        <w:t>Malrieu</w:t>
      </w:r>
      <w:proofErr w:type="spellEnd"/>
      <w:r w:rsidRPr="007354B7">
        <w:rPr>
          <w:rFonts w:ascii="Arial" w:eastAsia="Times New Roman" w:hAnsi="Arial" w:cs="Arial"/>
          <w:color w:val="222222"/>
          <w:sz w:val="23"/>
          <w:szCs w:val="23"/>
          <w:lang w:eastAsia="fr-FR"/>
        </w:rPr>
        <w:t> (1953). Les origines de la conscience du temps. Les attitudes temporelles de l’enfant, </w:t>
      </w:r>
      <w:r w:rsidRPr="007354B7">
        <w:rPr>
          <w:rFonts w:ascii="inherit" w:eastAsia="Times New Roman" w:hAnsi="inherit" w:cs="Arial"/>
          <w:i/>
          <w:iCs/>
          <w:color w:val="222222"/>
          <w:sz w:val="23"/>
          <w:szCs w:val="23"/>
          <w:bdr w:val="none" w:sz="0" w:space="0" w:color="auto" w:frame="1"/>
          <w:lang w:eastAsia="fr-FR"/>
        </w:rPr>
        <w:t>Paris, Presses Universitaires de France</w:t>
      </w:r>
      <w:r w:rsidRPr="007354B7">
        <w:rPr>
          <w:rFonts w:ascii="Arial" w:eastAsia="Times New Roman" w:hAnsi="Arial" w:cs="Arial"/>
          <w:color w:val="222222"/>
          <w:sz w:val="23"/>
          <w:szCs w:val="23"/>
          <w:lang w:eastAsia="fr-FR"/>
        </w:rPr>
        <w:t>.</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Pr>
          <w:rFonts w:ascii="Arial" w:eastAsia="Times New Roman" w:hAnsi="Arial" w:cs="Arial"/>
          <w:noProof/>
          <w:color w:val="222222"/>
          <w:sz w:val="23"/>
          <w:szCs w:val="23"/>
          <w:lang w:eastAsia="fr-FR"/>
        </w:rPr>
        <w:drawing>
          <wp:inline distT="0" distB="0" distL="0" distR="0" wp14:anchorId="089D5F59" wp14:editId="185F8C10">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354B7">
        <w:rPr>
          <w:rFonts w:ascii="Arial" w:eastAsia="Times New Roman" w:hAnsi="Arial" w:cs="Arial"/>
          <w:color w:val="222222"/>
          <w:sz w:val="23"/>
          <w:szCs w:val="23"/>
          <w:lang w:eastAsia="fr-FR"/>
        </w:rPr>
        <w:t> </w:t>
      </w:r>
      <w:r w:rsidRPr="007354B7">
        <w:rPr>
          <w:rFonts w:ascii="inherit" w:eastAsia="Times New Roman" w:hAnsi="inherit" w:cs="Arial"/>
          <w:b/>
          <w:bCs/>
          <w:color w:val="222222"/>
          <w:sz w:val="23"/>
          <w:szCs w:val="23"/>
          <w:bdr w:val="none" w:sz="0" w:space="0" w:color="auto" w:frame="1"/>
          <w:lang w:eastAsia="fr-FR"/>
        </w:rPr>
        <w:t xml:space="preserve">J. </w:t>
      </w:r>
      <w:proofErr w:type="spellStart"/>
      <w:r w:rsidRPr="007354B7">
        <w:rPr>
          <w:rFonts w:ascii="inherit" w:eastAsia="Times New Roman" w:hAnsi="inherit" w:cs="Arial"/>
          <w:b/>
          <w:bCs/>
          <w:color w:val="222222"/>
          <w:sz w:val="23"/>
          <w:szCs w:val="23"/>
          <w:bdr w:val="none" w:sz="0" w:space="0" w:color="auto" w:frame="1"/>
          <w:lang w:eastAsia="fr-FR"/>
        </w:rPr>
        <w:t>Montangero</w:t>
      </w:r>
      <w:proofErr w:type="spellEnd"/>
      <w:r w:rsidRPr="007354B7">
        <w:rPr>
          <w:rFonts w:ascii="Arial" w:eastAsia="Times New Roman" w:hAnsi="Arial" w:cs="Arial"/>
          <w:color w:val="222222"/>
          <w:sz w:val="23"/>
          <w:szCs w:val="23"/>
          <w:lang w:eastAsia="fr-FR"/>
        </w:rPr>
        <w:t> (1977) La notion de durée chez l’enfant de 5 à 9 ans, </w:t>
      </w:r>
      <w:r w:rsidRPr="007354B7">
        <w:rPr>
          <w:rFonts w:ascii="inherit" w:eastAsia="Times New Roman" w:hAnsi="inherit" w:cs="Arial"/>
          <w:i/>
          <w:iCs/>
          <w:color w:val="222222"/>
          <w:sz w:val="23"/>
          <w:szCs w:val="23"/>
          <w:bdr w:val="none" w:sz="0" w:space="0" w:color="auto" w:frame="1"/>
          <w:lang w:eastAsia="fr-FR"/>
        </w:rPr>
        <w:t>Paris, Presses Universitaires de France</w:t>
      </w:r>
      <w:r w:rsidRPr="007354B7">
        <w:rPr>
          <w:rFonts w:ascii="Arial" w:eastAsia="Times New Roman" w:hAnsi="Arial" w:cs="Arial"/>
          <w:color w:val="222222"/>
          <w:sz w:val="23"/>
          <w:szCs w:val="23"/>
          <w:lang w:eastAsia="fr-FR"/>
        </w:rPr>
        <w:t>.</w:t>
      </w:r>
    </w:p>
    <w:p w:rsidR="007354B7" w:rsidRPr="007354B7" w:rsidRDefault="007354B7" w:rsidP="007354B7">
      <w:pPr>
        <w:shd w:val="clear" w:color="auto" w:fill="FDFDFC"/>
        <w:spacing w:after="0" w:line="360" w:lineRule="atLeast"/>
        <w:jc w:val="both"/>
        <w:textAlignment w:val="baseline"/>
        <w:rPr>
          <w:rFonts w:ascii="Arial" w:eastAsia="Times New Roman" w:hAnsi="Arial" w:cs="Arial"/>
          <w:color w:val="222222"/>
          <w:sz w:val="23"/>
          <w:szCs w:val="23"/>
          <w:lang w:eastAsia="fr-FR"/>
        </w:rPr>
      </w:pPr>
      <w:r>
        <w:rPr>
          <w:rFonts w:ascii="Arial" w:eastAsia="Times New Roman" w:hAnsi="Arial" w:cs="Arial"/>
          <w:noProof/>
          <w:color w:val="222222"/>
          <w:sz w:val="23"/>
          <w:szCs w:val="23"/>
          <w:lang w:eastAsia="fr-FR"/>
        </w:rPr>
        <w:drawing>
          <wp:inline distT="0" distB="0" distL="0" distR="0" wp14:anchorId="248CF42B" wp14:editId="4E7FCB7E">
            <wp:extent cx="76200" cy="104775"/>
            <wp:effectExtent l="0" t="0" r="0" b="952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354B7">
        <w:rPr>
          <w:rFonts w:ascii="Arial" w:eastAsia="Times New Roman" w:hAnsi="Arial" w:cs="Arial"/>
          <w:color w:val="222222"/>
          <w:sz w:val="23"/>
          <w:szCs w:val="23"/>
          <w:lang w:eastAsia="fr-FR"/>
        </w:rPr>
        <w:t> </w:t>
      </w:r>
      <w:r w:rsidRPr="007354B7">
        <w:rPr>
          <w:rFonts w:ascii="inherit" w:eastAsia="Times New Roman" w:hAnsi="inherit" w:cs="Arial"/>
          <w:b/>
          <w:bCs/>
          <w:color w:val="222222"/>
          <w:sz w:val="23"/>
          <w:szCs w:val="23"/>
          <w:bdr w:val="none" w:sz="0" w:space="0" w:color="auto" w:frame="1"/>
          <w:lang w:eastAsia="fr-FR"/>
        </w:rPr>
        <w:t>H. Wallon</w:t>
      </w:r>
      <w:r w:rsidRPr="007354B7">
        <w:rPr>
          <w:rFonts w:ascii="Arial" w:eastAsia="Times New Roman" w:hAnsi="Arial" w:cs="Arial"/>
          <w:color w:val="222222"/>
          <w:sz w:val="23"/>
          <w:szCs w:val="23"/>
          <w:lang w:eastAsia="fr-FR"/>
        </w:rPr>
        <w:t> (1945/1975 : 4e édition). Les origines de la pensée chez l’enfant, </w:t>
      </w:r>
      <w:r w:rsidRPr="007354B7">
        <w:rPr>
          <w:rFonts w:ascii="inherit" w:eastAsia="Times New Roman" w:hAnsi="inherit" w:cs="Arial"/>
          <w:i/>
          <w:iCs/>
          <w:color w:val="222222"/>
          <w:sz w:val="23"/>
          <w:szCs w:val="23"/>
          <w:bdr w:val="none" w:sz="0" w:space="0" w:color="auto" w:frame="1"/>
          <w:lang w:eastAsia="fr-FR"/>
        </w:rPr>
        <w:t>Paris, Presses Universitaires de France</w:t>
      </w:r>
      <w:r w:rsidRPr="007354B7">
        <w:rPr>
          <w:rFonts w:ascii="Arial" w:eastAsia="Times New Roman" w:hAnsi="Arial" w:cs="Arial"/>
          <w:color w:val="222222"/>
          <w:sz w:val="23"/>
          <w:szCs w:val="23"/>
          <w:lang w:eastAsia="fr-FR"/>
        </w:rPr>
        <w:t>.</w:t>
      </w:r>
    </w:p>
    <w:p w:rsidR="000610D4" w:rsidRDefault="000610D4" w:rsidP="007354B7">
      <w:pPr>
        <w:jc w:val="both"/>
      </w:pPr>
    </w:p>
    <w:sectPr w:rsidR="000610D4" w:rsidSect="007354B7">
      <w:pgSz w:w="11906" w:h="16838"/>
      <w:pgMar w:top="567"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B7"/>
    <w:rsid w:val="000610D4"/>
    <w:rsid w:val="00735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354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7354B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54B7"/>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7354B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354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354B7"/>
    <w:rPr>
      <w:b/>
      <w:bCs/>
    </w:rPr>
  </w:style>
  <w:style w:type="paragraph" w:styleId="Textedebulles">
    <w:name w:val="Balloon Text"/>
    <w:basedOn w:val="Normal"/>
    <w:link w:val="TextedebullesCar"/>
    <w:uiPriority w:val="99"/>
    <w:semiHidden/>
    <w:unhideWhenUsed/>
    <w:rsid w:val="007354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5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354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7354B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54B7"/>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7354B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354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354B7"/>
    <w:rPr>
      <w:b/>
      <w:bCs/>
    </w:rPr>
  </w:style>
  <w:style w:type="paragraph" w:styleId="Textedebulles">
    <w:name w:val="Balloon Text"/>
    <w:basedOn w:val="Normal"/>
    <w:link w:val="TextedebullesCar"/>
    <w:uiPriority w:val="99"/>
    <w:semiHidden/>
    <w:unhideWhenUsed/>
    <w:rsid w:val="007354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5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30587">
      <w:bodyDiv w:val="1"/>
      <w:marLeft w:val="0"/>
      <w:marRight w:val="0"/>
      <w:marTop w:val="0"/>
      <w:marBottom w:val="0"/>
      <w:divBdr>
        <w:top w:val="none" w:sz="0" w:space="0" w:color="auto"/>
        <w:left w:val="none" w:sz="0" w:space="0" w:color="auto"/>
        <w:bottom w:val="none" w:sz="0" w:space="0" w:color="auto"/>
        <w:right w:val="none" w:sz="0" w:space="0" w:color="auto"/>
      </w:divBdr>
      <w:divsChild>
        <w:div w:id="1490318485">
          <w:marLeft w:val="0"/>
          <w:marRight w:val="0"/>
          <w:marTop w:val="0"/>
          <w:marBottom w:val="150"/>
          <w:divBdr>
            <w:top w:val="none" w:sz="0" w:space="0" w:color="auto"/>
            <w:left w:val="none" w:sz="0" w:space="0" w:color="auto"/>
            <w:bottom w:val="none" w:sz="0" w:space="0" w:color="auto"/>
            <w:right w:val="none" w:sz="0" w:space="0" w:color="auto"/>
          </w:divBdr>
        </w:div>
        <w:div w:id="68867603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3463</Words>
  <Characters>19051</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MEANCE</dc:creator>
  <cp:keywords/>
  <dc:description/>
  <cp:lastModifiedBy/>
  <cp:revision>1</cp:revision>
  <dcterms:created xsi:type="dcterms:W3CDTF">2018-01-18T12:18:00Z</dcterms:created>
</cp:coreProperties>
</file>